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745" w:rsidRPr="0082416B" w:rsidRDefault="00D46745" w:rsidP="00D46745">
      <w:pPr>
        <w:ind w:left="5387"/>
        <w:rPr>
          <w:b/>
        </w:rPr>
      </w:pPr>
      <w:r w:rsidRPr="0082416B">
        <w:rPr>
          <w:b/>
        </w:rPr>
        <w:t>УТВЕРЖДАЮ</w:t>
      </w:r>
    </w:p>
    <w:p w:rsidR="00D46745" w:rsidRPr="008E7550" w:rsidRDefault="00D46745" w:rsidP="00D46745">
      <w:pPr>
        <w:ind w:left="5387"/>
      </w:pPr>
    </w:p>
    <w:p w:rsidR="00D46745" w:rsidRPr="008E7550" w:rsidRDefault="00D46745" w:rsidP="00D46745">
      <w:pPr>
        <w:ind w:left="5387"/>
      </w:pPr>
      <w:r>
        <w:rPr>
          <w:szCs w:val="28"/>
          <w:lang w:eastAsia="en-US"/>
        </w:rPr>
        <w:t>Заместитель</w:t>
      </w:r>
      <w:r w:rsidRPr="002A2594">
        <w:rPr>
          <w:szCs w:val="28"/>
          <w:lang w:eastAsia="en-US"/>
        </w:rPr>
        <w:t xml:space="preserve"> генерального директора по цифровой трансформации </w:t>
      </w:r>
      <w:r w:rsidRPr="008E7550">
        <w:t>ПАО «</w:t>
      </w:r>
      <w:proofErr w:type="spellStart"/>
      <w:r w:rsidRPr="00E27F35">
        <w:t>Россети</w:t>
      </w:r>
      <w:proofErr w:type="spellEnd"/>
      <w:r w:rsidRPr="00E27F35">
        <w:t xml:space="preserve"> Московский Регион</w:t>
      </w:r>
      <w:r w:rsidRPr="008E7550">
        <w:t>»</w:t>
      </w:r>
    </w:p>
    <w:p w:rsidR="00D46745" w:rsidRPr="00613DF3" w:rsidRDefault="00D46745" w:rsidP="00D46745"/>
    <w:p w:rsidR="00D46745" w:rsidRPr="00613DF3" w:rsidRDefault="00D46745" w:rsidP="00D46745">
      <w:pPr>
        <w:ind w:left="5387"/>
      </w:pPr>
      <w:r w:rsidRPr="008E7550">
        <w:t>__________________</w:t>
      </w:r>
      <w:r>
        <w:t xml:space="preserve">_______О.В. </w:t>
      </w:r>
      <w:proofErr w:type="spellStart"/>
      <w:r>
        <w:t>Распопова</w:t>
      </w:r>
      <w:proofErr w:type="spellEnd"/>
    </w:p>
    <w:p w:rsidR="00D46745" w:rsidRDefault="00D46745" w:rsidP="00D46745">
      <w:pPr>
        <w:spacing w:before="120" w:line="276" w:lineRule="auto"/>
        <w:ind w:left="-142"/>
        <w:jc w:val="center"/>
        <w:rPr>
          <w:b/>
          <w:bCs/>
          <w:sz w:val="28"/>
          <w:szCs w:val="28"/>
        </w:rPr>
      </w:pPr>
      <w:r w:rsidRPr="008E7550">
        <w:t xml:space="preserve">                                              </w:t>
      </w:r>
      <w:r>
        <w:t xml:space="preserve">                           </w:t>
      </w:r>
      <w:r w:rsidRPr="008E7550">
        <w:t>«______» _________</w:t>
      </w:r>
      <w:r>
        <w:t>____</w:t>
      </w:r>
      <w:r w:rsidRPr="008E7550">
        <w:t>_______20</w:t>
      </w:r>
      <w:r w:rsidRPr="00822AC6">
        <w:t>2</w:t>
      </w:r>
      <w:r>
        <w:t>6</w:t>
      </w:r>
      <w:r w:rsidRPr="008E7550">
        <w:t xml:space="preserve"> г.</w:t>
      </w: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855650">
      <w:pPr>
        <w:spacing w:before="120" w:line="276" w:lineRule="auto"/>
        <w:ind w:left="-142"/>
        <w:jc w:val="center"/>
        <w:rPr>
          <w:b/>
          <w:sz w:val="28"/>
        </w:rPr>
      </w:pPr>
    </w:p>
    <w:p w:rsidR="00855650" w:rsidRDefault="00D46745">
      <w:pPr>
        <w:jc w:val="center"/>
        <w:rPr>
          <w:b/>
          <w:caps/>
        </w:rPr>
      </w:pPr>
      <w:r>
        <w:rPr>
          <w:b/>
          <w:caps/>
        </w:rPr>
        <w:t>ТЕХНИЧЕСКОЕ ЗАДАНИЕ</w:t>
      </w:r>
    </w:p>
    <w:p w:rsidR="00855650" w:rsidRDefault="00855650">
      <w:pPr>
        <w:jc w:val="center"/>
        <w:rPr>
          <w:b/>
          <w:caps/>
        </w:rPr>
      </w:pPr>
    </w:p>
    <w:p w:rsidR="00855650" w:rsidRDefault="00F41AD3">
      <w:pPr>
        <w:jc w:val="center"/>
        <w:rPr>
          <w:caps/>
        </w:rPr>
      </w:pPr>
      <w:r>
        <w:rPr>
          <w:caps/>
        </w:rPr>
        <w:t>на оказание технологических услуг по поддержке рабочих мест, периферийного и ОФИСНОГО оборудования</w:t>
      </w:r>
    </w:p>
    <w:p w:rsidR="00855650" w:rsidRDefault="00F41AD3">
      <w:pPr>
        <w:jc w:val="center"/>
        <w:rPr>
          <w:caps/>
        </w:rPr>
      </w:pPr>
      <w:r>
        <w:rPr>
          <w:caps/>
        </w:rPr>
        <w:t>ПАО «</w:t>
      </w:r>
      <w:r>
        <w:t>РОССЕТИ МОСКОВСКИЙ РЕГИОН</w:t>
      </w:r>
      <w:r>
        <w:rPr>
          <w:caps/>
        </w:rPr>
        <w:t>»</w:t>
      </w:r>
    </w:p>
    <w:p w:rsidR="00855650" w:rsidRDefault="00F41AD3">
      <w:pPr>
        <w:jc w:val="center"/>
        <w:rPr>
          <w:rFonts w:ascii="Arial" w:hAnsi="Arial"/>
          <w:caps/>
        </w:rPr>
      </w:pPr>
      <w:r>
        <w:rPr>
          <w:rFonts w:ascii="Arial" w:hAnsi="Arial"/>
          <w:caps/>
        </w:rPr>
        <w:t xml:space="preserve"> </w:t>
      </w: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tbl>
      <w:tblPr>
        <w:tblStyle w:val="afffffff1"/>
        <w:tblpPr w:leftFromText="180" w:rightFromText="180" w:vertAnchor="text" w:horzAnchor="page" w:tblpXSpec="center" w:tblpY="-50"/>
        <w:tblOverlap w:val="never"/>
        <w:tblW w:w="6478" w:type="dxa"/>
        <w:tblLook w:val="04A0" w:firstRow="1" w:lastRow="0" w:firstColumn="1" w:lastColumn="0" w:noHBand="0" w:noVBand="1"/>
      </w:tblPr>
      <w:tblGrid>
        <w:gridCol w:w="2122"/>
        <w:gridCol w:w="4356"/>
      </w:tblGrid>
      <w:tr w:rsidR="00D46745" w:rsidRPr="00870B92" w:rsidTr="00E124BB">
        <w:trPr>
          <w:trHeight w:val="329"/>
        </w:trPr>
        <w:tc>
          <w:tcPr>
            <w:tcW w:w="2122" w:type="dxa"/>
          </w:tcPr>
          <w:p w:rsidR="00D46745" w:rsidRPr="00053179" w:rsidRDefault="00D46745" w:rsidP="003E362C">
            <w:pPr>
              <w:rPr>
                <w:rFonts w:ascii="Times New Roman" w:hAnsi="Times New Roman"/>
              </w:rPr>
            </w:pPr>
            <w:r w:rsidRPr="00053179">
              <w:rPr>
                <w:rFonts w:ascii="Times New Roman" w:hAnsi="Times New Roman"/>
              </w:rPr>
              <w:t>Номер лота</w:t>
            </w:r>
          </w:p>
        </w:tc>
        <w:tc>
          <w:tcPr>
            <w:tcW w:w="4356" w:type="dxa"/>
          </w:tcPr>
          <w:p w:rsidR="00D46745" w:rsidRPr="00053179" w:rsidRDefault="00E124BB" w:rsidP="00E124BB">
            <w:pPr>
              <w:rPr>
                <w:rFonts w:ascii="Times New Roman" w:hAnsi="Times New Roman"/>
              </w:rPr>
            </w:pPr>
            <w:r w:rsidRPr="00E124BB">
              <w:rPr>
                <w:rFonts w:ascii="Times New Roman" w:hAnsi="Times New Roman"/>
              </w:rPr>
              <w:t>062-0009446</w:t>
            </w:r>
          </w:p>
        </w:tc>
      </w:tr>
      <w:tr w:rsidR="00E124BB" w:rsidRPr="00870B92" w:rsidTr="00E124BB">
        <w:trPr>
          <w:trHeight w:val="344"/>
        </w:trPr>
        <w:tc>
          <w:tcPr>
            <w:tcW w:w="2122" w:type="dxa"/>
          </w:tcPr>
          <w:p w:rsidR="00E124BB" w:rsidRPr="00053179" w:rsidRDefault="00E124BB" w:rsidP="00E124BB">
            <w:pPr>
              <w:rPr>
                <w:rFonts w:ascii="Times New Roman" w:hAnsi="Times New Roman"/>
              </w:rPr>
            </w:pPr>
            <w:r w:rsidRPr="00053179">
              <w:rPr>
                <w:rFonts w:ascii="Times New Roman" w:hAnsi="Times New Roman"/>
              </w:rPr>
              <w:t xml:space="preserve">БЕ </w:t>
            </w:r>
          </w:p>
        </w:tc>
        <w:tc>
          <w:tcPr>
            <w:tcW w:w="4356" w:type="dxa"/>
          </w:tcPr>
          <w:p w:rsidR="00E124BB" w:rsidRDefault="00E124BB" w:rsidP="00E124BB">
            <w:pPr>
              <w:rPr>
                <w:rFonts w:ascii="Times New Roman" w:hAnsi="Times New Roman"/>
              </w:rPr>
            </w:pPr>
            <w:r>
              <w:rPr>
                <w:rFonts w:ascii="Times New Roman" w:hAnsi="Times New Roman"/>
              </w:rPr>
              <w:t>2000.73</w:t>
            </w:r>
          </w:p>
        </w:tc>
      </w:tr>
      <w:tr w:rsidR="00E124BB" w:rsidRPr="00870B92" w:rsidTr="00E124BB">
        <w:trPr>
          <w:trHeight w:val="572"/>
        </w:trPr>
        <w:tc>
          <w:tcPr>
            <w:tcW w:w="2122" w:type="dxa"/>
          </w:tcPr>
          <w:p w:rsidR="00E124BB" w:rsidRPr="00053179" w:rsidRDefault="00E124BB" w:rsidP="00E124BB">
            <w:pPr>
              <w:rPr>
                <w:rFonts w:ascii="Times New Roman" w:hAnsi="Times New Roman"/>
              </w:rPr>
            </w:pPr>
            <w:r w:rsidRPr="00053179">
              <w:rPr>
                <w:rFonts w:ascii="Times New Roman" w:hAnsi="Times New Roman"/>
              </w:rPr>
              <w:t>Статья бюджета</w:t>
            </w:r>
          </w:p>
        </w:tc>
        <w:tc>
          <w:tcPr>
            <w:tcW w:w="4356" w:type="dxa"/>
          </w:tcPr>
          <w:p w:rsidR="00E124BB" w:rsidRDefault="00E124BB" w:rsidP="00E124BB">
            <w:pPr>
              <w:rPr>
                <w:rFonts w:ascii="Times New Roman" w:hAnsi="Times New Roman"/>
              </w:rPr>
            </w:pPr>
            <w:r>
              <w:rPr>
                <w:rFonts w:ascii="Times New Roman" w:hAnsi="Times New Roman"/>
              </w:rPr>
              <w:t>Сопровождение ИТ-Инфраструктуры (3.020105010208)</w:t>
            </w:r>
          </w:p>
        </w:tc>
      </w:tr>
      <w:tr w:rsidR="00E124BB" w:rsidRPr="00870B92" w:rsidTr="00E124BB">
        <w:trPr>
          <w:trHeight w:val="865"/>
        </w:trPr>
        <w:tc>
          <w:tcPr>
            <w:tcW w:w="2122" w:type="dxa"/>
          </w:tcPr>
          <w:p w:rsidR="00E124BB" w:rsidRPr="00053179" w:rsidRDefault="00E124BB" w:rsidP="00E124BB">
            <w:pPr>
              <w:rPr>
                <w:rFonts w:ascii="Times New Roman" w:hAnsi="Times New Roman"/>
              </w:rPr>
            </w:pPr>
            <w:r w:rsidRPr="00053179">
              <w:rPr>
                <w:rFonts w:ascii="Times New Roman" w:hAnsi="Times New Roman"/>
              </w:rPr>
              <w:t>Статья для поступления обеспечительного платежа</w:t>
            </w:r>
          </w:p>
        </w:tc>
        <w:tc>
          <w:tcPr>
            <w:tcW w:w="4356" w:type="dxa"/>
          </w:tcPr>
          <w:p w:rsidR="00E124BB" w:rsidRDefault="00E124BB" w:rsidP="00E124BB">
            <w:pPr>
              <w:rPr>
                <w:rFonts w:ascii="Times New Roman" w:hAnsi="Times New Roman"/>
              </w:rPr>
            </w:pPr>
            <w:r>
              <w:rPr>
                <w:rFonts w:ascii="Times New Roman" w:hAnsi="Times New Roman"/>
              </w:rPr>
              <w:t>Поступление обеспечительного платежа (3.0101041306)</w:t>
            </w:r>
          </w:p>
        </w:tc>
      </w:tr>
    </w:tbl>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855650" w:rsidRDefault="00855650">
      <w:pPr>
        <w:jc w:val="center"/>
        <w:rPr>
          <w:b/>
          <w:i/>
        </w:rPr>
      </w:pPr>
    </w:p>
    <w:p w:rsidR="00D46745" w:rsidRDefault="00D46745">
      <w:pPr>
        <w:jc w:val="center"/>
        <w:rPr>
          <w:b/>
          <w:i/>
        </w:rPr>
      </w:pPr>
    </w:p>
    <w:p w:rsidR="00D46745" w:rsidRDefault="00D46745">
      <w:pPr>
        <w:jc w:val="center"/>
        <w:rPr>
          <w:b/>
          <w:i/>
        </w:rPr>
      </w:pPr>
    </w:p>
    <w:p w:rsidR="00855650" w:rsidRDefault="00855650">
      <w:pPr>
        <w:jc w:val="center"/>
        <w:rPr>
          <w:b/>
          <w:i/>
        </w:rPr>
      </w:pPr>
    </w:p>
    <w:p w:rsidR="00855650" w:rsidRDefault="00F41AD3">
      <w:pPr>
        <w:jc w:val="center"/>
      </w:pPr>
      <w:r>
        <w:t>Москва, 2026</w:t>
      </w:r>
    </w:p>
    <w:p w:rsidR="00855650" w:rsidRDefault="00855650">
      <w:pPr>
        <w:jc w:val="center"/>
        <w:rPr>
          <w:b/>
          <w:i/>
        </w:rPr>
      </w:pPr>
    </w:p>
    <w:p w:rsidR="001E6FBA" w:rsidRDefault="001E6FBA" w:rsidP="001E6FBA">
      <w:pPr>
        <w:rPr>
          <w:b/>
        </w:rPr>
      </w:pPr>
      <w:r w:rsidRPr="001E6FBA">
        <w:rPr>
          <w:b/>
        </w:rPr>
        <w:lastRenderedPageBreak/>
        <w:t xml:space="preserve">Лист согласования </w:t>
      </w:r>
    </w:p>
    <w:p w:rsidR="001E6FBA" w:rsidRPr="001E6FBA" w:rsidRDefault="001E6FBA" w:rsidP="001E6FB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7"/>
        <w:gridCol w:w="3986"/>
      </w:tblGrid>
      <w:tr w:rsidR="00D46745" w:rsidRPr="008E7550" w:rsidTr="003E362C">
        <w:trPr>
          <w:trHeight w:val="69"/>
        </w:trPr>
        <w:tc>
          <w:tcPr>
            <w:tcW w:w="6187" w:type="dxa"/>
            <w:tcBorders>
              <w:top w:val="single" w:sz="4" w:space="0" w:color="auto"/>
              <w:left w:val="single" w:sz="4" w:space="0" w:color="auto"/>
              <w:bottom w:val="single" w:sz="4" w:space="0" w:color="auto"/>
              <w:right w:val="single" w:sz="4" w:space="0" w:color="auto"/>
            </w:tcBorders>
            <w:vAlign w:val="center"/>
            <w:hideMark/>
          </w:tcPr>
          <w:p w:rsidR="00D46745" w:rsidRPr="008E7550" w:rsidRDefault="00D46745" w:rsidP="003E362C">
            <w:pPr>
              <w:rPr>
                <w:b/>
              </w:rPr>
            </w:pPr>
            <w:r w:rsidRPr="008E7550">
              <w:rPr>
                <w:b/>
              </w:rPr>
              <w:t>Должность</w:t>
            </w:r>
          </w:p>
        </w:tc>
        <w:tc>
          <w:tcPr>
            <w:tcW w:w="3986" w:type="dxa"/>
            <w:tcBorders>
              <w:top w:val="single" w:sz="4" w:space="0" w:color="auto"/>
              <w:left w:val="single" w:sz="4" w:space="0" w:color="auto"/>
              <w:bottom w:val="single" w:sz="4" w:space="0" w:color="auto"/>
              <w:right w:val="single" w:sz="4" w:space="0" w:color="auto"/>
            </w:tcBorders>
            <w:vAlign w:val="center"/>
            <w:hideMark/>
          </w:tcPr>
          <w:p w:rsidR="00D46745" w:rsidRPr="008E7550" w:rsidRDefault="00D46745" w:rsidP="003E362C">
            <w:pPr>
              <w:jc w:val="center"/>
              <w:rPr>
                <w:b/>
              </w:rPr>
            </w:pPr>
            <w:r w:rsidRPr="008E7550">
              <w:rPr>
                <w:b/>
              </w:rPr>
              <w:t>Подпись</w:t>
            </w:r>
          </w:p>
        </w:tc>
      </w:tr>
      <w:tr w:rsidR="00D46745" w:rsidRPr="008E7550" w:rsidTr="003E362C">
        <w:trPr>
          <w:trHeight w:val="1693"/>
        </w:trPr>
        <w:tc>
          <w:tcPr>
            <w:tcW w:w="6187" w:type="dxa"/>
            <w:tcBorders>
              <w:top w:val="single" w:sz="4" w:space="0" w:color="auto"/>
              <w:left w:val="single" w:sz="4" w:space="0" w:color="auto"/>
              <w:bottom w:val="single" w:sz="4" w:space="0" w:color="auto"/>
              <w:right w:val="single" w:sz="4" w:space="0" w:color="auto"/>
            </w:tcBorders>
            <w:vAlign w:val="center"/>
          </w:tcPr>
          <w:p w:rsidR="00D46745" w:rsidRDefault="00D46745" w:rsidP="003E362C">
            <w:pPr>
              <w:spacing w:after="200"/>
            </w:pPr>
            <w:r>
              <w:t xml:space="preserve">Директор департамента информационной безопасности </w:t>
            </w:r>
          </w:p>
          <w:p w:rsidR="00D46745" w:rsidRPr="008E7550" w:rsidRDefault="00D46745" w:rsidP="003E362C">
            <w:pPr>
              <w:spacing w:after="200"/>
            </w:pPr>
            <w:proofErr w:type="spellStart"/>
            <w:r>
              <w:t>Краснокутский</w:t>
            </w:r>
            <w:proofErr w:type="spellEnd"/>
            <w:r>
              <w:t xml:space="preserve"> Валерий Анатольевич</w:t>
            </w:r>
          </w:p>
        </w:tc>
        <w:tc>
          <w:tcPr>
            <w:tcW w:w="3986" w:type="dxa"/>
            <w:tcBorders>
              <w:top w:val="single" w:sz="4" w:space="0" w:color="auto"/>
              <w:left w:val="single" w:sz="4" w:space="0" w:color="auto"/>
              <w:bottom w:val="single" w:sz="4" w:space="0" w:color="auto"/>
              <w:right w:val="single" w:sz="4" w:space="0" w:color="auto"/>
            </w:tcBorders>
          </w:tcPr>
          <w:p w:rsidR="00D46745" w:rsidRPr="008E7550" w:rsidRDefault="00D46745" w:rsidP="003E362C">
            <w:pPr>
              <w:jc w:val="center"/>
            </w:pPr>
          </w:p>
        </w:tc>
      </w:tr>
      <w:tr w:rsidR="00D46745" w:rsidRPr="008E7550" w:rsidTr="003E362C">
        <w:trPr>
          <w:trHeight w:val="1693"/>
        </w:trPr>
        <w:tc>
          <w:tcPr>
            <w:tcW w:w="6187" w:type="dxa"/>
            <w:tcBorders>
              <w:top w:val="single" w:sz="4" w:space="0" w:color="auto"/>
              <w:left w:val="single" w:sz="4" w:space="0" w:color="auto"/>
              <w:bottom w:val="single" w:sz="4" w:space="0" w:color="auto"/>
              <w:right w:val="single" w:sz="4" w:space="0" w:color="auto"/>
            </w:tcBorders>
            <w:vAlign w:val="center"/>
          </w:tcPr>
          <w:p w:rsidR="00D46745" w:rsidRDefault="00D46745" w:rsidP="003E362C">
            <w:pPr>
              <w:spacing w:after="200"/>
            </w:pPr>
            <w:r>
              <w:t xml:space="preserve">Директор департамента автоматизации бизнес-процессов </w:t>
            </w:r>
          </w:p>
          <w:p w:rsidR="00D46745" w:rsidRPr="0069478C" w:rsidRDefault="00D46745" w:rsidP="003E362C">
            <w:pPr>
              <w:spacing w:after="200"/>
            </w:pPr>
            <w:r>
              <w:t>Ямщиков Андрей Сергеевич</w:t>
            </w:r>
          </w:p>
        </w:tc>
        <w:tc>
          <w:tcPr>
            <w:tcW w:w="3986" w:type="dxa"/>
            <w:tcBorders>
              <w:top w:val="single" w:sz="4" w:space="0" w:color="auto"/>
              <w:left w:val="single" w:sz="4" w:space="0" w:color="auto"/>
              <w:bottom w:val="single" w:sz="4" w:space="0" w:color="auto"/>
              <w:right w:val="single" w:sz="4" w:space="0" w:color="auto"/>
            </w:tcBorders>
          </w:tcPr>
          <w:p w:rsidR="00D46745" w:rsidRPr="0069478C" w:rsidRDefault="00D46745" w:rsidP="003E362C"/>
        </w:tc>
      </w:tr>
    </w:tbl>
    <w:p w:rsidR="00D46745" w:rsidRDefault="00D46745">
      <w:pPr>
        <w:jc w:val="center"/>
        <w:rPr>
          <w:b/>
          <w:i/>
        </w:rPr>
      </w:pPr>
    </w:p>
    <w:p w:rsidR="00855650" w:rsidRDefault="00F41AD3">
      <w:pPr>
        <w:pStyle w:val="10"/>
        <w:keepNext w:val="0"/>
        <w:numPr>
          <w:ilvl w:val="0"/>
          <w:numId w:val="1"/>
        </w:numPr>
        <w:spacing w:before="240" w:after="240" w:line="276" w:lineRule="auto"/>
        <w:jc w:val="center"/>
        <w:rPr>
          <w:sz w:val="28"/>
        </w:rPr>
      </w:pPr>
      <w:r>
        <w:rPr>
          <w:b w:val="0"/>
        </w:rPr>
        <w:br w:type="page" w:clear="all"/>
      </w:r>
      <w:r>
        <w:rPr>
          <w:sz w:val="28"/>
        </w:rPr>
        <w:lastRenderedPageBreak/>
        <w:t>Общие положения</w:t>
      </w:r>
    </w:p>
    <w:p w:rsidR="00855650" w:rsidRDefault="00F41AD3">
      <w:pPr>
        <w:pStyle w:val="18"/>
        <w:numPr>
          <w:ilvl w:val="1"/>
          <w:numId w:val="1"/>
        </w:numPr>
        <w:spacing w:line="276" w:lineRule="auto"/>
        <w:ind w:left="0" w:firstLine="567"/>
        <w:rPr>
          <w:sz w:val="28"/>
        </w:rPr>
      </w:pPr>
      <w:r>
        <w:rPr>
          <w:sz w:val="28"/>
        </w:rPr>
        <w:t>Назначение документа</w:t>
      </w:r>
    </w:p>
    <w:p w:rsidR="00855650" w:rsidRDefault="00F41AD3">
      <w:pPr>
        <w:pStyle w:val="18"/>
        <w:spacing w:line="276" w:lineRule="auto"/>
        <w:ind w:left="0" w:firstLine="567"/>
        <w:rPr>
          <w:b w:val="0"/>
          <w:sz w:val="20"/>
        </w:rPr>
      </w:pPr>
      <w:r>
        <w:rPr>
          <w:b w:val="0"/>
          <w:sz w:val="20"/>
        </w:rPr>
        <w:t xml:space="preserve">В </w:t>
      </w:r>
      <w:r w:rsidR="00D46745">
        <w:rPr>
          <w:b w:val="0"/>
          <w:sz w:val="20"/>
        </w:rPr>
        <w:t>настоящем техническом задании (далее – ТЗ</w:t>
      </w:r>
      <w:r>
        <w:rPr>
          <w:b w:val="0"/>
          <w:sz w:val="20"/>
        </w:rPr>
        <w:t>) изложены требования к услугам по поддержке, рабочих мест, периферийного и офисного оборудования ПАО «</w:t>
      </w:r>
      <w:proofErr w:type="spellStart"/>
      <w:r>
        <w:rPr>
          <w:b w:val="0"/>
          <w:sz w:val="20"/>
        </w:rPr>
        <w:t>Россети</w:t>
      </w:r>
      <w:proofErr w:type="spellEnd"/>
      <w:r>
        <w:rPr>
          <w:b w:val="0"/>
          <w:sz w:val="20"/>
        </w:rPr>
        <w:t xml:space="preserve"> Московский регион»:</w:t>
      </w:r>
    </w:p>
    <w:p w:rsidR="00855650" w:rsidRDefault="00F41AD3">
      <w:pPr>
        <w:pStyle w:val="18"/>
        <w:numPr>
          <w:ilvl w:val="0"/>
          <w:numId w:val="2"/>
        </w:numPr>
        <w:spacing w:line="276" w:lineRule="auto"/>
        <w:rPr>
          <w:b w:val="0"/>
          <w:sz w:val="20"/>
        </w:rPr>
      </w:pPr>
      <w:r>
        <w:rPr>
          <w:b w:val="0"/>
          <w:sz w:val="20"/>
        </w:rPr>
        <w:t>Поддержка автоматизированных рабочих мест.</w:t>
      </w:r>
    </w:p>
    <w:p w:rsidR="00855650" w:rsidRDefault="00F41AD3">
      <w:pPr>
        <w:pStyle w:val="18"/>
        <w:numPr>
          <w:ilvl w:val="0"/>
          <w:numId w:val="2"/>
        </w:numPr>
        <w:spacing w:line="276" w:lineRule="auto"/>
        <w:rPr>
          <w:b w:val="0"/>
          <w:sz w:val="20"/>
        </w:rPr>
      </w:pPr>
      <w:r>
        <w:rPr>
          <w:b w:val="0"/>
          <w:sz w:val="20"/>
        </w:rPr>
        <w:t>Поддержка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Предоставление диспетчерской службы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numPr>
          <w:ilvl w:val="0"/>
          <w:numId w:val="2"/>
        </w:numPr>
        <w:spacing w:line="276" w:lineRule="auto"/>
        <w:rPr>
          <w:b w:val="0"/>
          <w:sz w:val="20"/>
        </w:rPr>
      </w:pPr>
      <w:r>
        <w:rPr>
          <w:b w:val="0"/>
          <w:sz w:val="20"/>
        </w:rPr>
        <w:t>Плановая актуализация базы данных по АРМ, периферийному и офисному оборудованию.</w:t>
      </w:r>
    </w:p>
    <w:p w:rsidR="00855650" w:rsidRDefault="00F41AD3">
      <w:pPr>
        <w:pStyle w:val="18"/>
        <w:numPr>
          <w:ilvl w:val="0"/>
          <w:numId w:val="2"/>
        </w:numPr>
        <w:spacing w:line="276" w:lineRule="auto"/>
        <w:rPr>
          <w:b w:val="0"/>
          <w:sz w:val="20"/>
        </w:rPr>
      </w:pPr>
      <w:proofErr w:type="spellStart"/>
      <w:r>
        <w:rPr>
          <w:b w:val="0"/>
          <w:sz w:val="20"/>
        </w:rPr>
        <w:t>Покопийная</w:t>
      </w:r>
      <w:proofErr w:type="spellEnd"/>
      <w:r>
        <w:rPr>
          <w:b w:val="0"/>
          <w:sz w:val="20"/>
        </w:rPr>
        <w:t xml:space="preserve"> печать.</w:t>
      </w:r>
    </w:p>
    <w:p w:rsidR="00855650" w:rsidRDefault="00855650">
      <w:pPr>
        <w:pStyle w:val="18"/>
        <w:spacing w:line="276" w:lineRule="auto"/>
        <w:ind w:left="1152" w:firstLine="0"/>
        <w:rPr>
          <w:b w:val="0"/>
        </w:rPr>
      </w:pPr>
    </w:p>
    <w:p w:rsidR="00855650" w:rsidRDefault="00F41AD3">
      <w:pPr>
        <w:pStyle w:val="18"/>
        <w:numPr>
          <w:ilvl w:val="1"/>
          <w:numId w:val="1"/>
        </w:numPr>
        <w:spacing w:line="276" w:lineRule="auto"/>
        <w:ind w:left="0" w:firstLine="567"/>
        <w:rPr>
          <w:sz w:val="28"/>
        </w:rPr>
      </w:pPr>
      <w:r>
        <w:rPr>
          <w:sz w:val="28"/>
        </w:rPr>
        <w:t>Термины и определения</w:t>
      </w:r>
    </w:p>
    <w:tbl>
      <w:tblPr>
        <w:tblW w:w="10505" w:type="dxa"/>
        <w:tblInd w:w="93" w:type="dxa"/>
        <w:tblLayout w:type="fixed"/>
        <w:tblLook w:val="04A0" w:firstRow="1" w:lastRow="0" w:firstColumn="1" w:lastColumn="0" w:noHBand="0" w:noVBand="1"/>
      </w:tblPr>
      <w:tblGrid>
        <w:gridCol w:w="2170"/>
        <w:gridCol w:w="8335"/>
      </w:tblGrid>
      <w:tr w:rsidR="00855650" w:rsidTr="008D520B">
        <w:trPr>
          <w:trHeight w:val="300"/>
        </w:trPr>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Термин/обозначение</w:t>
            </w:r>
          </w:p>
        </w:tc>
        <w:tc>
          <w:tcPr>
            <w:tcW w:w="8335" w:type="dxa"/>
            <w:tcBorders>
              <w:top w:val="single" w:sz="4" w:space="0" w:color="000000"/>
              <w:left w:val="non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Определение</w:t>
            </w:r>
          </w:p>
        </w:tc>
      </w:tr>
      <w:tr w:rsidR="00855650" w:rsidTr="008D520B">
        <w:trPr>
          <w:trHeight w:val="51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Договор</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Договор, заключаемый между Заказчиком и Исполнителем, по итогам проведения торгов</w:t>
            </w:r>
          </w:p>
        </w:tc>
      </w:tr>
      <w:tr w:rsidR="00855650" w:rsidTr="008D520B">
        <w:trPr>
          <w:trHeight w:val="432"/>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Специализированное программное обеспечение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Устанавливаемое на рабочие станции пользователей, серверы и технические средства печати и тиражирования документов, программное обеспечение, необходимое для полноценного функционирования процессов печати и тиражирования бумажных документов, управления и контроля этих процессов</w:t>
            </w:r>
          </w:p>
        </w:tc>
      </w:tr>
      <w:tr w:rsidR="00855650" w:rsidTr="008D520B">
        <w:trPr>
          <w:trHeight w:val="765"/>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Технический специалист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Сотрудник Исполнителя, непосредственно оказывающий услуги по техническому обслуживанию оборудования и обладающий соответствующими знаниями и квалификацией</w:t>
            </w:r>
          </w:p>
        </w:tc>
      </w:tr>
      <w:tr w:rsidR="00855650" w:rsidTr="008D520B">
        <w:trPr>
          <w:trHeight w:val="332"/>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Расходные материалы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Под расходными материалами понимаются чернила, тонеры и тонер-картриджи различных цветов, фоторецепторы, копи-картриджи, </w:t>
            </w:r>
            <w:proofErr w:type="spellStart"/>
            <w:r>
              <w:rPr>
                <w:sz w:val="20"/>
              </w:rPr>
              <w:t>принт</w:t>
            </w:r>
            <w:proofErr w:type="spellEnd"/>
            <w:r>
              <w:rPr>
                <w:sz w:val="20"/>
              </w:rPr>
              <w:t xml:space="preserve">-картриджи, носитель и </w:t>
            </w:r>
            <w:proofErr w:type="spellStart"/>
            <w:r>
              <w:rPr>
                <w:sz w:val="20"/>
              </w:rPr>
              <w:t>фьюзерное</w:t>
            </w:r>
            <w:proofErr w:type="spellEnd"/>
            <w:r>
              <w:rPr>
                <w:sz w:val="20"/>
              </w:rPr>
              <w:t xml:space="preserve"> масло и т.п.</w:t>
            </w:r>
          </w:p>
        </w:tc>
      </w:tr>
      <w:tr w:rsidR="00855650" w:rsidTr="008D520B">
        <w:trPr>
          <w:trHeight w:val="64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Ресурсные детали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Составные части оборудования, ресурс которых зависит от объёма копирования/печати, которые в соответствии с технической документацией фирмы-производителя оборудования подлежат замене после изготовления определённого количества отпечатков. Например: изделия из резины, нагревательные и прижимные валы, ножи очистки, ремни, фильтры и т.п.</w:t>
            </w:r>
          </w:p>
        </w:tc>
      </w:tr>
      <w:tr w:rsidR="00855650" w:rsidTr="008D520B">
        <w:trPr>
          <w:trHeight w:val="833"/>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Запасные части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Составные части оборудования, ресурс которых, в соответствии с технической документацией фирмы-производителя оборудования, не зависит от объёма печати/копирования. Например: электронные модули, высоковольтные блоки питания, низковольтные блоки питания, материнские платы, платы управления оптикой, модули лазера (ROS), сетевые контроллеры печати, устройства сопряжения и т.п.</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СТП</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Служба технической поддержки пользователей</w:t>
            </w:r>
          </w:p>
        </w:tc>
      </w:tr>
      <w:tr w:rsidR="00855650" w:rsidTr="008D520B">
        <w:trPr>
          <w:trHeight w:val="7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Соглашение по качеству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Соглашение об уровне качества услуг по техническому обслуживанию оборудования (SLA от англ. «</w:t>
            </w:r>
            <w:proofErr w:type="spellStart"/>
            <w:r>
              <w:rPr>
                <w:sz w:val="20"/>
              </w:rPr>
              <w:t>Service</w:t>
            </w:r>
            <w:proofErr w:type="spellEnd"/>
            <w:r>
              <w:rPr>
                <w:sz w:val="20"/>
              </w:rPr>
              <w:t xml:space="preserve"> </w:t>
            </w:r>
            <w:proofErr w:type="spellStart"/>
            <w:r>
              <w:rPr>
                <w:sz w:val="20"/>
              </w:rPr>
              <w:t>Level</w:t>
            </w:r>
            <w:proofErr w:type="spellEnd"/>
            <w:r>
              <w:rPr>
                <w:sz w:val="20"/>
              </w:rPr>
              <w:t xml:space="preserve"> </w:t>
            </w:r>
            <w:proofErr w:type="spellStart"/>
            <w:r>
              <w:rPr>
                <w:sz w:val="20"/>
              </w:rPr>
              <w:t>Agreement</w:t>
            </w:r>
            <w:proofErr w:type="spellEnd"/>
            <w:r>
              <w:rPr>
                <w:sz w:val="20"/>
              </w:rPr>
              <w:t>»)</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АРМ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Автоматизированное рабочее место</w:t>
            </w:r>
          </w:p>
        </w:tc>
      </w:tr>
      <w:tr w:rsidR="00855650" w:rsidTr="008D520B">
        <w:trPr>
          <w:trHeight w:val="203"/>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Типовое АРМ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Комплект оборудования и программного обеспечения АРМ, включающий персональный компьютер/моноблок/</w:t>
            </w:r>
            <w:proofErr w:type="spellStart"/>
            <w:r>
              <w:rPr>
                <w:sz w:val="20"/>
              </w:rPr>
              <w:t>неттоп</w:t>
            </w:r>
            <w:proofErr w:type="spellEnd"/>
            <w:r>
              <w:rPr>
                <w:sz w:val="20"/>
              </w:rPr>
              <w:t>, источник бесперебойного питания, устройства ввода информации (клавиатура, мышь), устройство вывода информации (монитор), подключаемые непосредственно к ПК с помощью стандартных портов несетевые устройства, за исключением устройств сканирования документов и устройств печати</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ПК</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Персональный компьютер (в том числе моноблок, </w:t>
            </w:r>
            <w:proofErr w:type="spellStart"/>
            <w:r>
              <w:rPr>
                <w:sz w:val="20"/>
              </w:rPr>
              <w:t>неттоп</w:t>
            </w:r>
            <w:proofErr w:type="spellEnd"/>
            <w:r>
              <w:rPr>
                <w:sz w:val="20"/>
              </w:rPr>
              <w:t>)</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КПК</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Компактный персональный компьютер, смартфон, планшет</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ЛВС</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Локальная вычислительная сеть</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КСПД</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Корпоративная сеть передачи данных</w:t>
            </w:r>
          </w:p>
        </w:tc>
      </w:tr>
      <w:tr w:rsidR="00855650" w:rsidTr="008D520B">
        <w:trPr>
          <w:trHeight w:val="51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Аппаратный комплекс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Оборудование, используемое в составе АРМ или иного комплекта (в зависимости от контекста)</w:t>
            </w:r>
          </w:p>
        </w:tc>
      </w:tr>
      <w:tr w:rsidR="00855650" w:rsidTr="008D520B">
        <w:trPr>
          <w:trHeight w:val="7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 xml:space="preserve">Печатное Оборудование </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Технические средства печати и тиражирования документов (принтеры, копировально-множительные аппараты, факсимильные аппараты, многофункциональные устройства и т.д.), аппаратная часть серверов печати и автоматизированных рабочих мест управления и контроля печати, передаваемые Исполнителю на обслуживание</w:t>
            </w:r>
          </w:p>
        </w:tc>
      </w:tr>
      <w:tr w:rsidR="00855650" w:rsidTr="008D520B">
        <w:trPr>
          <w:trHeight w:val="7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Оборудование</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Оборудование Заказчика, включающее в себя АРМ, ПК, КПК, Печатное Оборудование и иное оборудование, подлежащее оказ</w:t>
            </w:r>
            <w:r w:rsidR="00D46745">
              <w:rPr>
                <w:sz w:val="20"/>
              </w:rPr>
              <w:t>анию услуг в рамках настоящих ТЗ</w:t>
            </w:r>
          </w:p>
        </w:tc>
      </w:tr>
      <w:tr w:rsidR="00855650" w:rsidTr="008D520B">
        <w:trPr>
          <w:trHeight w:val="300"/>
        </w:trPr>
        <w:tc>
          <w:tcPr>
            <w:tcW w:w="2170" w:type="dxa"/>
            <w:tcBorders>
              <w:top w:val="none" w:sz="4" w:space="0" w:color="000000"/>
              <w:left w:val="single" w:sz="4" w:space="0" w:color="000000"/>
              <w:bottom w:val="none" w:sz="4" w:space="0" w:color="000000"/>
              <w:right w:val="single" w:sz="4" w:space="0" w:color="000000"/>
            </w:tcBorders>
            <w:shd w:val="clear" w:color="auto" w:fill="auto"/>
            <w:vAlign w:val="center"/>
          </w:tcPr>
          <w:p w:rsidR="00855650" w:rsidRDefault="00F41AD3">
            <w:pPr>
              <w:rPr>
                <w:sz w:val="20"/>
              </w:rPr>
            </w:pPr>
            <w:r>
              <w:rPr>
                <w:sz w:val="20"/>
              </w:rPr>
              <w:t xml:space="preserve">Программный комплекс </w:t>
            </w:r>
          </w:p>
        </w:tc>
        <w:tc>
          <w:tcPr>
            <w:tcW w:w="8335" w:type="dxa"/>
            <w:tcBorders>
              <w:top w:val="none" w:sz="4" w:space="0" w:color="000000"/>
              <w:left w:val="none" w:sz="4" w:space="0" w:color="000000"/>
              <w:bottom w:val="none" w:sz="4" w:space="0" w:color="000000"/>
              <w:right w:val="single" w:sz="4" w:space="0" w:color="000000"/>
            </w:tcBorders>
            <w:shd w:val="clear" w:color="auto" w:fill="auto"/>
            <w:vAlign w:val="center"/>
          </w:tcPr>
          <w:p w:rsidR="00855650" w:rsidRDefault="00F41AD3">
            <w:pPr>
              <w:rPr>
                <w:sz w:val="20"/>
              </w:rPr>
            </w:pPr>
            <w:r>
              <w:rPr>
                <w:sz w:val="20"/>
              </w:rPr>
              <w:t>Набор программ используемых на АРМ</w:t>
            </w:r>
          </w:p>
        </w:tc>
      </w:tr>
      <w:tr w:rsidR="00855650" w:rsidTr="008D520B">
        <w:trPr>
          <w:trHeight w:val="300"/>
        </w:trPr>
        <w:tc>
          <w:tcPr>
            <w:tcW w:w="2170"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D46745">
            <w:pPr>
              <w:rPr>
                <w:sz w:val="20"/>
              </w:rPr>
            </w:pPr>
            <w:r>
              <w:rPr>
                <w:sz w:val="20"/>
              </w:rPr>
              <w:t>ТЗ</w:t>
            </w:r>
          </w:p>
        </w:tc>
        <w:tc>
          <w:tcPr>
            <w:tcW w:w="8335"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3E362C">
            <w:pPr>
              <w:rPr>
                <w:sz w:val="20"/>
              </w:rPr>
            </w:pPr>
            <w:r>
              <w:rPr>
                <w:sz w:val="20"/>
              </w:rPr>
              <w:t>Техническое</w:t>
            </w:r>
            <w:r w:rsidR="008D520B">
              <w:rPr>
                <w:sz w:val="20"/>
              </w:rPr>
              <w:t xml:space="preserve"> </w:t>
            </w:r>
            <w:r>
              <w:rPr>
                <w:sz w:val="20"/>
              </w:rPr>
              <w:t>задание</w:t>
            </w:r>
          </w:p>
        </w:tc>
      </w:tr>
    </w:tbl>
    <w:p w:rsidR="00855650" w:rsidRDefault="00855650">
      <w:pPr>
        <w:pStyle w:val="18"/>
      </w:pPr>
    </w:p>
    <w:p w:rsidR="00855650" w:rsidRDefault="00F41AD3">
      <w:pPr>
        <w:pStyle w:val="18"/>
        <w:numPr>
          <w:ilvl w:val="1"/>
          <w:numId w:val="1"/>
        </w:numPr>
        <w:spacing w:line="276" w:lineRule="auto"/>
        <w:ind w:left="0" w:firstLine="567"/>
        <w:rPr>
          <w:sz w:val="28"/>
        </w:rPr>
      </w:pPr>
      <w:r>
        <w:rPr>
          <w:sz w:val="28"/>
        </w:rPr>
        <w:t>Заказчик и Исполнитель</w:t>
      </w:r>
    </w:p>
    <w:p w:rsidR="00855650" w:rsidRDefault="00F41AD3">
      <w:pPr>
        <w:pStyle w:val="18"/>
        <w:spacing w:line="276" w:lineRule="auto"/>
        <w:ind w:left="0" w:firstLine="567"/>
        <w:rPr>
          <w:b w:val="0"/>
          <w:sz w:val="20"/>
        </w:rPr>
      </w:pPr>
      <w:r>
        <w:rPr>
          <w:b w:val="0"/>
          <w:sz w:val="20"/>
        </w:rPr>
        <w:t>Заказчик – Публичное акционерное общество «</w:t>
      </w:r>
      <w:proofErr w:type="spellStart"/>
      <w:r>
        <w:rPr>
          <w:b w:val="0"/>
          <w:sz w:val="20"/>
        </w:rPr>
        <w:t>Россети</w:t>
      </w:r>
      <w:proofErr w:type="spellEnd"/>
      <w:r>
        <w:rPr>
          <w:b w:val="0"/>
          <w:sz w:val="20"/>
        </w:rPr>
        <w:t xml:space="preserve"> Московский регион».</w:t>
      </w:r>
    </w:p>
    <w:p w:rsidR="00855650" w:rsidRDefault="00F41AD3">
      <w:pPr>
        <w:pStyle w:val="18"/>
        <w:spacing w:line="276" w:lineRule="auto"/>
        <w:ind w:left="567" w:firstLine="0"/>
        <w:rPr>
          <w:b w:val="0"/>
          <w:sz w:val="20"/>
        </w:rPr>
      </w:pPr>
      <w:r>
        <w:rPr>
          <w:b w:val="0"/>
          <w:sz w:val="20"/>
        </w:rPr>
        <w:t>Исполнитель – организация, выбранная для оказания услуг.</w:t>
      </w:r>
    </w:p>
    <w:p w:rsidR="00855650" w:rsidRDefault="00855650">
      <w:pPr>
        <w:pStyle w:val="18"/>
        <w:spacing w:line="276" w:lineRule="auto"/>
        <w:ind w:left="567" w:firstLine="0"/>
        <w:rPr>
          <w:b w:val="0"/>
          <w:sz w:val="20"/>
        </w:rPr>
      </w:pPr>
    </w:p>
    <w:p w:rsidR="00855650" w:rsidRDefault="00F41AD3">
      <w:pPr>
        <w:pStyle w:val="18"/>
        <w:numPr>
          <w:ilvl w:val="1"/>
          <w:numId w:val="1"/>
        </w:numPr>
        <w:spacing w:line="276" w:lineRule="auto"/>
        <w:ind w:left="0" w:firstLine="567"/>
      </w:pPr>
      <w:r>
        <w:rPr>
          <w:sz w:val="28"/>
        </w:rPr>
        <w:t>Плановые сроки начала и окончания услуг</w:t>
      </w:r>
    </w:p>
    <w:p w:rsidR="00855650" w:rsidRDefault="00F41AD3">
      <w:pPr>
        <w:pStyle w:val="aff0"/>
        <w:spacing w:line="276" w:lineRule="auto"/>
        <w:ind w:firstLine="567"/>
        <w:jc w:val="both"/>
      </w:pPr>
      <w:r>
        <w:rPr>
          <w:sz w:val="20"/>
        </w:rPr>
        <w:t>Общий срок оказания услуг – 12 (двенадцать) месяцев со дня подписания Договора на оказание технологических услуг по поддержке рабочих мест, периферийного и офисного оборудования ПАО «</w:t>
      </w:r>
      <w:proofErr w:type="spellStart"/>
      <w:r>
        <w:rPr>
          <w:sz w:val="20"/>
        </w:rPr>
        <w:t>Россети</w:t>
      </w:r>
      <w:proofErr w:type="spellEnd"/>
      <w:r>
        <w:rPr>
          <w:sz w:val="20"/>
        </w:rPr>
        <w:t xml:space="preserve"> Московский Регион», заключаемого между Заказчиком и Исполнителем (далее по тексту – Договор), но не ранее 20.06.2026</w:t>
      </w:r>
      <w:r w:rsidR="00D43432">
        <w:rPr>
          <w:rStyle w:val="afffffa"/>
          <w:rFonts w:eastAsia="Calibri"/>
          <w:color w:val="000000" w:themeColor="text1"/>
          <w:szCs w:val="26"/>
        </w:rPr>
        <w:footnoteReference w:id="1"/>
      </w:r>
      <w:r>
        <w:rPr>
          <w:sz w:val="20"/>
        </w:rPr>
        <w:t xml:space="preserve"> г.</w:t>
      </w:r>
      <w:r>
        <w:t xml:space="preserve">  </w:t>
      </w:r>
    </w:p>
    <w:p w:rsidR="00E124BB" w:rsidRPr="00E124BB" w:rsidRDefault="00E124BB" w:rsidP="00E124BB">
      <w:pPr>
        <w:numPr>
          <w:ilvl w:val="1"/>
          <w:numId w:val="1"/>
        </w:numPr>
        <w:spacing w:line="276" w:lineRule="auto"/>
        <w:ind w:left="0" w:firstLine="567"/>
        <w:jc w:val="both"/>
        <w:rPr>
          <w:b/>
          <w:sz w:val="28"/>
        </w:rPr>
      </w:pPr>
      <w:r w:rsidRPr="00E124BB">
        <w:rPr>
          <w:b/>
          <w:sz w:val="28"/>
        </w:rPr>
        <w:t>Стоимость услуг</w:t>
      </w:r>
    </w:p>
    <w:p w:rsidR="00E124BB" w:rsidRDefault="00E124BB" w:rsidP="00E124BB">
      <w:pPr>
        <w:tabs>
          <w:tab w:val="left" w:pos="851"/>
        </w:tabs>
        <w:ind w:left="567"/>
        <w:jc w:val="both"/>
        <w:rPr>
          <w:sz w:val="20"/>
        </w:rPr>
      </w:pPr>
      <w:r>
        <w:rPr>
          <w:sz w:val="20"/>
        </w:rPr>
        <w:t xml:space="preserve">Начальная (максимальная) цена лота составляет </w:t>
      </w:r>
      <w:r w:rsidRPr="00E124BB">
        <w:rPr>
          <w:sz w:val="20"/>
        </w:rPr>
        <w:t>332 336 999 (триста тридцать два миллиона триста тридцать шесть тысяч девятьсот девяносто девять) рублей 76 копеек с НДС, в том числе НДС 22%.</w:t>
      </w:r>
    </w:p>
    <w:p w:rsidR="00E124BB" w:rsidRDefault="00E124BB" w:rsidP="00E124BB">
      <w:pPr>
        <w:spacing w:line="276" w:lineRule="auto"/>
        <w:ind w:left="567" w:firstLine="709"/>
        <w:rPr>
          <w:b/>
          <w:sz w:val="20"/>
        </w:rPr>
      </w:pPr>
      <w:r>
        <w:rPr>
          <w:sz w:val="20"/>
        </w:rPr>
        <w:t>2025 – 120 933 741,58 руб. с НДС 22%</w:t>
      </w:r>
    </w:p>
    <w:p w:rsidR="00E124BB" w:rsidRDefault="00E124BB" w:rsidP="00E124BB">
      <w:pPr>
        <w:spacing w:line="276" w:lineRule="auto"/>
        <w:ind w:left="567" w:firstLine="709"/>
        <w:rPr>
          <w:b/>
          <w:sz w:val="20"/>
        </w:rPr>
      </w:pPr>
      <w:r>
        <w:rPr>
          <w:sz w:val="20"/>
        </w:rPr>
        <w:t>2026 – 211 403 258,18 руб. с НДС 22%.</w:t>
      </w:r>
    </w:p>
    <w:p w:rsidR="00E124BB" w:rsidRDefault="00E124BB" w:rsidP="00E124BB">
      <w:pPr>
        <w:spacing w:line="276" w:lineRule="auto"/>
        <w:ind w:left="567"/>
        <w:rPr>
          <w:sz w:val="20"/>
        </w:rPr>
      </w:pPr>
      <w:r>
        <w:rPr>
          <w:sz w:val="20"/>
        </w:rPr>
        <w:t>Оплата будет осуществляться ежемесячно, по факту оказания услуг, в течение 30</w:t>
      </w:r>
      <w:r>
        <w:rPr>
          <w:rStyle w:val="afffffa"/>
          <w:sz w:val="20"/>
        </w:rPr>
        <w:footnoteReference w:id="2"/>
      </w:r>
      <w:r>
        <w:rPr>
          <w:sz w:val="20"/>
        </w:rPr>
        <w:t xml:space="preserve"> (тридцати) рабочих дней с момента подписания Акта сдачи-приемки услуг.</w:t>
      </w:r>
    </w:p>
    <w:p w:rsidR="00BF6F01" w:rsidRPr="00BF6F01" w:rsidRDefault="00BF6F01" w:rsidP="00E124BB">
      <w:pPr>
        <w:spacing w:line="276" w:lineRule="auto"/>
        <w:ind w:left="567"/>
        <w:rPr>
          <w:sz w:val="20"/>
        </w:rPr>
      </w:pPr>
      <w:r w:rsidRPr="00BF6F01">
        <w:rPr>
          <w:sz w:val="20"/>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p>
    <w:p w:rsidR="00855650" w:rsidRDefault="00855650">
      <w:pPr>
        <w:pStyle w:val="18"/>
        <w:spacing w:line="276" w:lineRule="auto"/>
        <w:ind w:left="0" w:firstLine="567"/>
        <w:rPr>
          <w:b w:val="0"/>
          <w:sz w:val="20"/>
        </w:rPr>
      </w:pPr>
    </w:p>
    <w:p w:rsidR="00855650" w:rsidRDefault="00F41AD3">
      <w:pPr>
        <w:pStyle w:val="18"/>
        <w:numPr>
          <w:ilvl w:val="1"/>
          <w:numId w:val="1"/>
        </w:numPr>
        <w:spacing w:line="276" w:lineRule="auto"/>
        <w:ind w:left="0" w:firstLine="567"/>
        <w:rPr>
          <w:sz w:val="28"/>
        </w:rPr>
      </w:pPr>
      <w:r>
        <w:rPr>
          <w:sz w:val="28"/>
        </w:rPr>
        <w:t>Место, сроки и условия оказания услуг</w:t>
      </w:r>
    </w:p>
    <w:p w:rsidR="00855650" w:rsidRDefault="00F41AD3">
      <w:pPr>
        <w:pStyle w:val="18"/>
        <w:numPr>
          <w:ilvl w:val="0"/>
          <w:numId w:val="2"/>
        </w:numPr>
        <w:spacing w:line="276" w:lineRule="auto"/>
        <w:rPr>
          <w:b w:val="0"/>
          <w:sz w:val="20"/>
        </w:rPr>
      </w:pPr>
      <w:r>
        <w:rPr>
          <w:b w:val="0"/>
          <w:sz w:val="20"/>
        </w:rPr>
        <w:t>Услуги оказываются на площадках Заказчика, расположенных по адресам,</w:t>
      </w:r>
      <w:r w:rsidR="00D46745">
        <w:rPr>
          <w:b w:val="0"/>
          <w:sz w:val="20"/>
        </w:rPr>
        <w:t xml:space="preserve"> указанным в Приложении № 1 к ТЗ</w:t>
      </w:r>
      <w:r>
        <w:rPr>
          <w:b w:val="0"/>
          <w:sz w:val="20"/>
        </w:rPr>
        <w:t>.</w:t>
      </w:r>
    </w:p>
    <w:p w:rsidR="00855650" w:rsidRDefault="00F41AD3">
      <w:pPr>
        <w:pStyle w:val="18"/>
        <w:numPr>
          <w:ilvl w:val="0"/>
          <w:numId w:val="2"/>
        </w:numPr>
        <w:spacing w:line="276" w:lineRule="auto"/>
        <w:rPr>
          <w:b w:val="0"/>
          <w:sz w:val="20"/>
        </w:rPr>
      </w:pPr>
      <w:r>
        <w:rPr>
          <w:b w:val="0"/>
          <w:sz w:val="20"/>
        </w:rPr>
        <w:t xml:space="preserve">В течение всего срока оказания Услуг, Заказчик имеет право изменить адреса фактического размещения оборудования, указанных в Приложении № 1 </w:t>
      </w:r>
      <w:r w:rsidR="00D46745">
        <w:rPr>
          <w:b w:val="0"/>
          <w:sz w:val="20"/>
        </w:rPr>
        <w:t>к ТЗ</w:t>
      </w:r>
      <w:r>
        <w:rPr>
          <w:b w:val="0"/>
          <w:sz w:val="20"/>
        </w:rPr>
        <w:t>. При необходимости изменения мест и адресов оказания услуг, Заказчик направляет Исполнителю уведомление об изменении/дополнении адреса оказания услуг.</w:t>
      </w:r>
    </w:p>
    <w:p w:rsidR="00855650" w:rsidRDefault="00F41AD3">
      <w:pPr>
        <w:pStyle w:val="18"/>
        <w:numPr>
          <w:ilvl w:val="0"/>
          <w:numId w:val="2"/>
        </w:numPr>
        <w:tabs>
          <w:tab w:val="left" w:pos="1134"/>
        </w:tabs>
        <w:spacing w:line="276" w:lineRule="auto"/>
        <w:rPr>
          <w:b w:val="0"/>
          <w:sz w:val="20"/>
        </w:rPr>
      </w:pPr>
      <w:r>
        <w:rPr>
          <w:b w:val="0"/>
          <w:sz w:val="20"/>
        </w:rPr>
        <w:t>Услуги оказываются в соответствии с положениями соглашения об уровне качества предоставляемых услуг,</w:t>
      </w:r>
      <w:r w:rsidR="00D46745">
        <w:rPr>
          <w:b w:val="0"/>
          <w:sz w:val="20"/>
        </w:rPr>
        <w:t xml:space="preserve"> указанным в пункте 8 ТЗ</w:t>
      </w:r>
      <w:r>
        <w:rPr>
          <w:b w:val="0"/>
          <w:sz w:val="20"/>
        </w:rPr>
        <w:t xml:space="preserve">. </w:t>
      </w:r>
    </w:p>
    <w:p w:rsidR="00855650" w:rsidRDefault="00F41AD3">
      <w:pPr>
        <w:pStyle w:val="10"/>
        <w:keepNext w:val="0"/>
        <w:numPr>
          <w:ilvl w:val="0"/>
          <w:numId w:val="1"/>
        </w:numPr>
        <w:spacing w:before="240" w:after="240"/>
        <w:rPr>
          <w:sz w:val="28"/>
        </w:rPr>
      </w:pPr>
      <w:r>
        <w:rPr>
          <w:sz w:val="28"/>
        </w:rPr>
        <w:t>Режим оказания услуг</w:t>
      </w:r>
    </w:p>
    <w:p w:rsidR="00855650" w:rsidRDefault="00F41AD3">
      <w:pPr>
        <w:pStyle w:val="18"/>
        <w:spacing w:line="276" w:lineRule="auto"/>
        <w:ind w:left="0" w:firstLine="567"/>
        <w:rPr>
          <w:b w:val="0"/>
          <w:sz w:val="20"/>
        </w:rPr>
      </w:pPr>
      <w:r>
        <w:rPr>
          <w:b w:val="0"/>
          <w:sz w:val="20"/>
        </w:rPr>
        <w:t>Режим оказания услуги - согласованный период времени, когда отдельная ИТ-услуга должна быть доступн</w:t>
      </w:r>
      <w:r w:rsidR="00D46745">
        <w:rPr>
          <w:b w:val="0"/>
          <w:sz w:val="20"/>
        </w:rPr>
        <w:t>а. В рамках оказания услуг по ТЗ</w:t>
      </w:r>
      <w:r>
        <w:rPr>
          <w:b w:val="0"/>
          <w:sz w:val="20"/>
        </w:rPr>
        <w:t>, должны быть обеспечены следующие режимы оказания услуг:</w:t>
      </w:r>
    </w:p>
    <w:p w:rsidR="00855650" w:rsidRDefault="00F41AD3">
      <w:pPr>
        <w:spacing w:line="276" w:lineRule="auto"/>
        <w:ind w:left="79" w:firstLine="629"/>
        <w:rPr>
          <w:b/>
        </w:rPr>
      </w:pPr>
      <w:r>
        <w:rPr>
          <w:b/>
        </w:rPr>
        <w:t>Режим 1:</w:t>
      </w:r>
    </w:p>
    <w:p w:rsidR="00855650" w:rsidRDefault="00F41AD3">
      <w:pPr>
        <w:pStyle w:val="18"/>
        <w:numPr>
          <w:ilvl w:val="0"/>
          <w:numId w:val="2"/>
        </w:numPr>
        <w:spacing w:line="276" w:lineRule="auto"/>
        <w:rPr>
          <w:b w:val="0"/>
          <w:sz w:val="20"/>
        </w:rPr>
      </w:pPr>
      <w:r>
        <w:rPr>
          <w:b w:val="0"/>
          <w:sz w:val="20"/>
        </w:rPr>
        <w:t>услуги оказываются 5 дней в неделю;</w:t>
      </w:r>
    </w:p>
    <w:p w:rsidR="00855650" w:rsidRDefault="00F41AD3">
      <w:pPr>
        <w:pStyle w:val="18"/>
        <w:numPr>
          <w:ilvl w:val="0"/>
          <w:numId w:val="2"/>
        </w:numPr>
        <w:spacing w:line="276" w:lineRule="auto"/>
        <w:rPr>
          <w:b w:val="0"/>
          <w:sz w:val="20"/>
        </w:rPr>
      </w:pPr>
      <w:r>
        <w:rPr>
          <w:b w:val="0"/>
          <w:sz w:val="20"/>
        </w:rPr>
        <w:t>10 часов в сутки (с 08:00 до 18:00 МСК (включая пятницу) кроме суббот, воскресений и праздничных дней);</w:t>
      </w:r>
    </w:p>
    <w:p w:rsidR="00855650" w:rsidRDefault="00F41AD3">
      <w:pPr>
        <w:pStyle w:val="18"/>
        <w:numPr>
          <w:ilvl w:val="0"/>
          <w:numId w:val="2"/>
        </w:numPr>
        <w:spacing w:line="276" w:lineRule="auto"/>
        <w:rPr>
          <w:b w:val="0"/>
          <w:sz w:val="20"/>
        </w:rPr>
      </w:pPr>
      <w:r>
        <w:rPr>
          <w:b w:val="0"/>
          <w:sz w:val="20"/>
        </w:rPr>
        <w:t>1 день считается равным 10 часам.</w:t>
      </w:r>
    </w:p>
    <w:p w:rsidR="00855650" w:rsidRDefault="00855650">
      <w:pPr>
        <w:pStyle w:val="18"/>
        <w:spacing w:line="276" w:lineRule="auto"/>
        <w:ind w:left="1152" w:firstLine="0"/>
        <w:rPr>
          <w:b w:val="0"/>
          <w:sz w:val="20"/>
        </w:rPr>
      </w:pPr>
    </w:p>
    <w:p w:rsidR="00855650" w:rsidRDefault="00F41AD3">
      <w:pPr>
        <w:spacing w:line="276" w:lineRule="auto"/>
        <w:ind w:left="79" w:firstLine="629"/>
        <w:rPr>
          <w:b/>
        </w:rPr>
      </w:pPr>
      <w:r>
        <w:rPr>
          <w:b/>
        </w:rPr>
        <w:t>Режим 2:</w:t>
      </w:r>
    </w:p>
    <w:p w:rsidR="00855650" w:rsidRDefault="00F41AD3">
      <w:pPr>
        <w:pStyle w:val="18"/>
        <w:numPr>
          <w:ilvl w:val="0"/>
          <w:numId w:val="2"/>
        </w:numPr>
        <w:spacing w:line="276" w:lineRule="auto"/>
        <w:rPr>
          <w:b w:val="0"/>
          <w:sz w:val="20"/>
        </w:rPr>
      </w:pPr>
      <w:r>
        <w:rPr>
          <w:b w:val="0"/>
          <w:sz w:val="20"/>
        </w:rPr>
        <w:t>услуги оказываются 6 дней в неделю;</w:t>
      </w:r>
    </w:p>
    <w:p w:rsidR="00855650" w:rsidRDefault="00F41AD3">
      <w:pPr>
        <w:pStyle w:val="18"/>
        <w:numPr>
          <w:ilvl w:val="0"/>
          <w:numId w:val="2"/>
        </w:numPr>
        <w:spacing w:line="276" w:lineRule="auto"/>
        <w:rPr>
          <w:b w:val="0"/>
          <w:sz w:val="20"/>
        </w:rPr>
      </w:pPr>
      <w:r>
        <w:rPr>
          <w:b w:val="0"/>
          <w:sz w:val="20"/>
        </w:rPr>
        <w:t>10 часов в сутки (с 08:00 до 18:00 МСК (включая пятницу и субботу) кроме воскресений и праздничных дней);</w:t>
      </w:r>
    </w:p>
    <w:p w:rsidR="00855650" w:rsidRDefault="00F41AD3">
      <w:pPr>
        <w:pStyle w:val="18"/>
        <w:numPr>
          <w:ilvl w:val="0"/>
          <w:numId w:val="2"/>
        </w:numPr>
        <w:spacing w:line="276" w:lineRule="auto"/>
        <w:rPr>
          <w:b w:val="0"/>
          <w:sz w:val="20"/>
        </w:rPr>
      </w:pPr>
      <w:r>
        <w:rPr>
          <w:b w:val="0"/>
          <w:sz w:val="20"/>
        </w:rPr>
        <w:t>1 день считается равным 10 часам.</w:t>
      </w:r>
    </w:p>
    <w:p w:rsidR="00855650" w:rsidRDefault="00F41AD3">
      <w:pPr>
        <w:pStyle w:val="18"/>
        <w:spacing w:line="276" w:lineRule="auto"/>
        <w:ind w:left="0" w:firstLine="567"/>
        <w:rPr>
          <w:b w:val="0"/>
          <w:sz w:val="20"/>
        </w:rPr>
      </w:pPr>
      <w:r>
        <w:rPr>
          <w:b w:val="0"/>
          <w:sz w:val="20"/>
        </w:rPr>
        <w:t>В данном режиме услуги предоставляются не более чем 60 пользователям ПАО «</w:t>
      </w:r>
      <w:proofErr w:type="spellStart"/>
      <w:r>
        <w:rPr>
          <w:b w:val="0"/>
          <w:sz w:val="20"/>
        </w:rPr>
        <w:t>Россети</w:t>
      </w:r>
      <w:proofErr w:type="spellEnd"/>
      <w:r>
        <w:rPr>
          <w:b w:val="0"/>
          <w:sz w:val="20"/>
        </w:rPr>
        <w:t xml:space="preserve"> Московский Регион».</w:t>
      </w:r>
    </w:p>
    <w:p w:rsidR="00855650" w:rsidRDefault="00F41AD3">
      <w:pPr>
        <w:pStyle w:val="18"/>
        <w:spacing w:line="276" w:lineRule="auto"/>
        <w:ind w:left="0" w:firstLine="567"/>
        <w:rPr>
          <w:b w:val="0"/>
          <w:sz w:val="20"/>
        </w:rPr>
      </w:pPr>
      <w:r>
        <w:rPr>
          <w:b w:val="0"/>
          <w:sz w:val="20"/>
        </w:rPr>
        <w:t xml:space="preserve">Список пользователей Заказчика либо места размещения АРМ на площадках Заказчика, на которых распространяется данный режим оказания услуги, предоставляется Заказчиком и обновляется на периодической основе. </w:t>
      </w:r>
    </w:p>
    <w:p w:rsidR="00855650" w:rsidRDefault="00855650">
      <w:pPr>
        <w:spacing w:line="276" w:lineRule="auto"/>
        <w:ind w:left="79" w:firstLine="629"/>
        <w:rPr>
          <w:b/>
        </w:rPr>
      </w:pPr>
    </w:p>
    <w:p w:rsidR="00855650" w:rsidRDefault="00F41AD3">
      <w:pPr>
        <w:spacing w:line="276" w:lineRule="auto"/>
        <w:ind w:left="79" w:firstLine="629"/>
        <w:rPr>
          <w:b/>
        </w:rPr>
      </w:pPr>
      <w:r>
        <w:rPr>
          <w:b/>
        </w:rPr>
        <w:t>Режим 3:</w:t>
      </w:r>
    </w:p>
    <w:p w:rsidR="00855650" w:rsidRDefault="00F41AD3">
      <w:pPr>
        <w:pStyle w:val="18"/>
        <w:numPr>
          <w:ilvl w:val="0"/>
          <w:numId w:val="2"/>
        </w:numPr>
        <w:spacing w:line="276" w:lineRule="auto"/>
        <w:rPr>
          <w:b w:val="0"/>
          <w:sz w:val="20"/>
        </w:rPr>
      </w:pPr>
      <w:r>
        <w:rPr>
          <w:b w:val="0"/>
          <w:sz w:val="20"/>
        </w:rPr>
        <w:t>услуги оказываются 7 дней в неделю;</w:t>
      </w:r>
    </w:p>
    <w:p w:rsidR="00855650" w:rsidRDefault="00F41AD3">
      <w:pPr>
        <w:pStyle w:val="18"/>
        <w:numPr>
          <w:ilvl w:val="0"/>
          <w:numId w:val="2"/>
        </w:numPr>
        <w:spacing w:line="276" w:lineRule="auto"/>
        <w:rPr>
          <w:b w:val="0"/>
          <w:sz w:val="20"/>
        </w:rPr>
      </w:pPr>
      <w:r>
        <w:rPr>
          <w:b w:val="0"/>
          <w:sz w:val="20"/>
        </w:rPr>
        <w:t>24 часа в сутки (с 00:00 до 23:59 МСК (включая субботу, воскресенье и праздничные дни);</w:t>
      </w:r>
    </w:p>
    <w:p w:rsidR="00855650" w:rsidRDefault="00F41AD3">
      <w:pPr>
        <w:pStyle w:val="18"/>
        <w:numPr>
          <w:ilvl w:val="0"/>
          <w:numId w:val="2"/>
        </w:numPr>
        <w:spacing w:line="276" w:lineRule="auto"/>
        <w:rPr>
          <w:b w:val="0"/>
          <w:sz w:val="20"/>
        </w:rPr>
      </w:pPr>
      <w:r>
        <w:rPr>
          <w:b w:val="0"/>
          <w:sz w:val="20"/>
        </w:rPr>
        <w:lastRenderedPageBreak/>
        <w:t>1 день считается равным 24 часам.</w:t>
      </w:r>
    </w:p>
    <w:p w:rsidR="00855650" w:rsidRDefault="00F41AD3">
      <w:pPr>
        <w:pStyle w:val="18"/>
        <w:spacing w:line="276" w:lineRule="auto"/>
        <w:ind w:left="0" w:firstLine="567"/>
        <w:rPr>
          <w:b w:val="0"/>
          <w:sz w:val="20"/>
        </w:rPr>
      </w:pPr>
      <w:r>
        <w:rPr>
          <w:b w:val="0"/>
          <w:sz w:val="20"/>
        </w:rPr>
        <w:t>В данном режиме услуги предоставляются не более чем 30 пользователям ПАО «</w:t>
      </w:r>
      <w:proofErr w:type="spellStart"/>
      <w:r>
        <w:rPr>
          <w:b w:val="0"/>
          <w:sz w:val="20"/>
        </w:rPr>
        <w:t>Россети</w:t>
      </w:r>
      <w:proofErr w:type="spellEnd"/>
      <w:r>
        <w:rPr>
          <w:b w:val="0"/>
          <w:sz w:val="20"/>
        </w:rPr>
        <w:t xml:space="preserve"> Московский Регион» и оперативному дежурному ситуационно-аналитического центра.</w:t>
      </w:r>
    </w:p>
    <w:p w:rsidR="00855650" w:rsidRDefault="00F41AD3">
      <w:pPr>
        <w:pStyle w:val="18"/>
        <w:spacing w:line="276" w:lineRule="auto"/>
        <w:ind w:left="0" w:firstLine="567"/>
        <w:rPr>
          <w:b w:val="0"/>
          <w:sz w:val="20"/>
        </w:rPr>
      </w:pPr>
      <w:r>
        <w:rPr>
          <w:b w:val="0"/>
          <w:sz w:val="20"/>
        </w:rPr>
        <w:t>Список пользователей Заказчика</w:t>
      </w:r>
      <w:r>
        <w:rPr>
          <w:sz w:val="20"/>
        </w:rPr>
        <w:t xml:space="preserve"> </w:t>
      </w:r>
      <w:r>
        <w:rPr>
          <w:b w:val="0"/>
          <w:sz w:val="20"/>
        </w:rPr>
        <w:t>либо места размещения АРМ на площадках Заказчика, на которых распространяется данный режим оказания услуги, предоставляется Заказчиком и обновляется на периодической основе.</w:t>
      </w:r>
    </w:p>
    <w:p w:rsidR="00855650" w:rsidRDefault="00855650">
      <w:pPr>
        <w:pStyle w:val="18"/>
        <w:spacing w:line="276" w:lineRule="auto"/>
        <w:ind w:left="0" w:firstLine="567"/>
        <w:rPr>
          <w:b w:val="0"/>
          <w:sz w:val="20"/>
        </w:rPr>
      </w:pPr>
    </w:p>
    <w:p w:rsidR="00855650" w:rsidRDefault="00F41AD3">
      <w:pPr>
        <w:pStyle w:val="18"/>
        <w:spacing w:line="276" w:lineRule="auto"/>
        <w:ind w:left="0" w:firstLine="567"/>
        <w:rPr>
          <w:b w:val="0"/>
          <w:sz w:val="20"/>
        </w:rPr>
      </w:pPr>
      <w:r>
        <w:rPr>
          <w:b w:val="0"/>
          <w:sz w:val="20"/>
        </w:rPr>
        <w:t>Для оказания услуг Исполнитель должен обеспечить присутствие необходимого количества сотрудников на территориальных площадках Заказчика.</w:t>
      </w:r>
    </w:p>
    <w:p w:rsidR="00855650" w:rsidRDefault="00855650">
      <w:pPr>
        <w:ind w:left="79"/>
        <w:jc w:val="right"/>
        <w:rPr>
          <w:i/>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678"/>
        <w:gridCol w:w="2778"/>
        <w:gridCol w:w="2352"/>
        <w:gridCol w:w="2423"/>
        <w:gridCol w:w="2104"/>
      </w:tblGrid>
      <w:tr w:rsidR="00855650">
        <w:trPr>
          <w:trHeight w:val="864"/>
          <w:tblHeader/>
          <w:jc w:val="center"/>
        </w:trPr>
        <w:tc>
          <w:tcPr>
            <w:tcW w:w="678" w:type="dxa"/>
            <w:tcBorders>
              <w:top w:val="single" w:sz="4" w:space="0" w:color="000000"/>
              <w:left w:val="single" w:sz="4" w:space="0" w:color="000000"/>
              <w:bottom w:val="single" w:sz="6" w:space="0" w:color="000000"/>
              <w:right w:val="single" w:sz="6" w:space="0" w:color="000000"/>
            </w:tcBorders>
            <w:shd w:val="clear" w:color="auto" w:fill="FFFFFF"/>
            <w:vAlign w:val="center"/>
          </w:tcPr>
          <w:p w:rsidR="00855650" w:rsidRDefault="00F41AD3">
            <w:pPr>
              <w:ind w:left="79"/>
              <w:jc w:val="center"/>
              <w:rPr>
                <w:b/>
                <w:sz w:val="20"/>
              </w:rPr>
            </w:pPr>
            <w:r>
              <w:rPr>
                <w:b/>
                <w:sz w:val="20"/>
              </w:rPr>
              <w:t>№</w:t>
            </w:r>
          </w:p>
        </w:tc>
        <w:tc>
          <w:tcPr>
            <w:tcW w:w="2778"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jc w:val="center"/>
              <w:rPr>
                <w:b/>
                <w:sz w:val="20"/>
              </w:rPr>
            </w:pPr>
            <w:r>
              <w:rPr>
                <w:b/>
                <w:sz w:val="20"/>
              </w:rPr>
              <w:t>Название услуги</w:t>
            </w:r>
          </w:p>
        </w:tc>
        <w:tc>
          <w:tcPr>
            <w:tcW w:w="6879" w:type="dxa"/>
            <w:gridSpan w:val="3"/>
            <w:tcBorders>
              <w:top w:val="single" w:sz="4" w:space="0" w:color="000000"/>
              <w:left w:val="single" w:sz="6" w:space="0" w:color="000000"/>
              <w:bottom w:val="single" w:sz="6" w:space="0" w:color="000000"/>
              <w:right w:val="single" w:sz="4" w:space="0" w:color="000000"/>
            </w:tcBorders>
            <w:shd w:val="clear" w:color="auto" w:fill="FFFFFF"/>
            <w:vAlign w:val="center"/>
          </w:tcPr>
          <w:p w:rsidR="00855650" w:rsidRDefault="00F41AD3">
            <w:pPr>
              <w:ind w:left="79"/>
              <w:jc w:val="center"/>
              <w:rPr>
                <w:b/>
                <w:sz w:val="20"/>
              </w:rPr>
            </w:pPr>
            <w:r>
              <w:rPr>
                <w:b/>
                <w:sz w:val="20"/>
              </w:rPr>
              <w:t>Требуемые режимы предоставления услуг</w:t>
            </w:r>
          </w:p>
        </w:tc>
      </w:tr>
      <w:tr w:rsidR="00855650">
        <w:trPr>
          <w:trHeight w:hRule="exact" w:val="1260"/>
          <w:jc w:val="center"/>
        </w:trPr>
        <w:tc>
          <w:tcPr>
            <w:tcW w:w="678" w:type="dxa"/>
            <w:tcBorders>
              <w:top w:val="single" w:sz="6" w:space="0" w:color="000000"/>
              <w:left w:val="single" w:sz="4" w:space="0" w:color="000000"/>
              <w:bottom w:val="single" w:sz="6" w:space="0" w:color="000000"/>
              <w:right w:val="single" w:sz="6" w:space="0" w:color="000000"/>
            </w:tcBorders>
            <w:shd w:val="clear" w:color="auto" w:fill="FFFFFF"/>
            <w:vAlign w:val="center"/>
          </w:tcPr>
          <w:p w:rsidR="00855650" w:rsidRDefault="00F41AD3">
            <w:pPr>
              <w:ind w:left="79"/>
              <w:jc w:val="center"/>
              <w:rPr>
                <w:b/>
                <w:sz w:val="20"/>
              </w:rPr>
            </w:pPr>
            <w:r>
              <w:rPr>
                <w:b/>
                <w:sz w:val="20"/>
              </w:rPr>
              <w:t>1</w:t>
            </w:r>
          </w:p>
        </w:tc>
        <w:tc>
          <w:tcPr>
            <w:tcW w:w="27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 xml:space="preserve">Услуга «Поддержка автоматизированных рабочих мест» </w:t>
            </w:r>
          </w:p>
        </w:tc>
        <w:tc>
          <w:tcPr>
            <w:tcW w:w="23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Режим 1:</w:t>
            </w:r>
          </w:p>
          <w:p w:rsidR="00855650" w:rsidRDefault="00F41AD3">
            <w:pPr>
              <w:ind w:left="79"/>
              <w:rPr>
                <w:sz w:val="20"/>
              </w:rPr>
            </w:pPr>
            <w:r>
              <w:rPr>
                <w:sz w:val="20"/>
              </w:rPr>
              <w:t>5 дней в неделю, 10 часов в сутки</w:t>
            </w:r>
          </w:p>
          <w:p w:rsidR="00855650" w:rsidRDefault="00F41AD3">
            <w:pPr>
              <w:ind w:left="79"/>
              <w:rPr>
                <w:sz w:val="20"/>
              </w:rPr>
            </w:pPr>
            <w:r>
              <w:rPr>
                <w:sz w:val="20"/>
              </w:rPr>
              <w:t>(1 день считается равным 10 часам)</w:t>
            </w:r>
          </w:p>
        </w:tc>
        <w:tc>
          <w:tcPr>
            <w:tcW w:w="24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Режим 2:</w:t>
            </w:r>
          </w:p>
          <w:p w:rsidR="00855650" w:rsidRDefault="00F41AD3">
            <w:pPr>
              <w:ind w:left="79"/>
              <w:rPr>
                <w:sz w:val="20"/>
              </w:rPr>
            </w:pPr>
            <w:r>
              <w:rPr>
                <w:sz w:val="20"/>
              </w:rPr>
              <w:t>6 дней в неделю, 10 часов в сутки</w:t>
            </w:r>
          </w:p>
          <w:p w:rsidR="00855650" w:rsidRDefault="00F41AD3">
            <w:pPr>
              <w:ind w:left="79"/>
              <w:rPr>
                <w:sz w:val="20"/>
              </w:rPr>
            </w:pPr>
            <w:r>
              <w:rPr>
                <w:sz w:val="20"/>
              </w:rPr>
              <w:t>(1 день считается равным 10 часам)</w:t>
            </w:r>
          </w:p>
        </w:tc>
        <w:tc>
          <w:tcPr>
            <w:tcW w:w="2104"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5650" w:rsidRDefault="00F41AD3">
            <w:pPr>
              <w:ind w:left="79"/>
              <w:rPr>
                <w:sz w:val="20"/>
              </w:rPr>
            </w:pPr>
            <w:r>
              <w:rPr>
                <w:sz w:val="20"/>
              </w:rPr>
              <w:t>Режим 3:</w:t>
            </w:r>
          </w:p>
          <w:p w:rsidR="00855650" w:rsidRDefault="00F41AD3">
            <w:pPr>
              <w:ind w:left="79"/>
              <w:rPr>
                <w:sz w:val="20"/>
              </w:rPr>
            </w:pPr>
            <w:r>
              <w:rPr>
                <w:sz w:val="20"/>
              </w:rPr>
              <w:t>24x7x365</w:t>
            </w:r>
          </w:p>
          <w:p w:rsidR="00855650" w:rsidRDefault="00F41AD3">
            <w:pPr>
              <w:ind w:left="79"/>
              <w:rPr>
                <w:sz w:val="20"/>
              </w:rPr>
            </w:pPr>
            <w:r>
              <w:rPr>
                <w:sz w:val="20"/>
              </w:rPr>
              <w:t xml:space="preserve"> (1 день считается равным 24 часам)</w:t>
            </w:r>
          </w:p>
        </w:tc>
      </w:tr>
      <w:tr w:rsidR="00855650">
        <w:trPr>
          <w:trHeight w:hRule="exact" w:val="1418"/>
          <w:jc w:val="center"/>
        </w:trPr>
        <w:tc>
          <w:tcPr>
            <w:tcW w:w="678" w:type="dxa"/>
            <w:tcBorders>
              <w:top w:val="single" w:sz="6" w:space="0" w:color="000000"/>
              <w:left w:val="single" w:sz="4" w:space="0" w:color="000000"/>
              <w:bottom w:val="single" w:sz="6" w:space="0" w:color="000000"/>
              <w:right w:val="single" w:sz="6" w:space="0" w:color="000000"/>
            </w:tcBorders>
            <w:shd w:val="clear" w:color="auto" w:fill="FFFFFF"/>
            <w:vAlign w:val="center"/>
          </w:tcPr>
          <w:p w:rsidR="00855650" w:rsidRDefault="00F41AD3">
            <w:pPr>
              <w:ind w:left="79"/>
              <w:jc w:val="center"/>
              <w:rPr>
                <w:b/>
                <w:sz w:val="20"/>
              </w:rPr>
            </w:pPr>
            <w:r>
              <w:rPr>
                <w:b/>
                <w:sz w:val="20"/>
              </w:rPr>
              <w:t>2</w:t>
            </w:r>
          </w:p>
        </w:tc>
        <w:tc>
          <w:tcPr>
            <w:tcW w:w="27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 xml:space="preserve">Услуга «Поддержка периферийного и печатного оборудования» </w:t>
            </w:r>
          </w:p>
        </w:tc>
        <w:tc>
          <w:tcPr>
            <w:tcW w:w="23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Режим 1:</w:t>
            </w:r>
          </w:p>
          <w:p w:rsidR="00855650" w:rsidRDefault="00F41AD3">
            <w:pPr>
              <w:ind w:left="79"/>
              <w:rPr>
                <w:sz w:val="20"/>
              </w:rPr>
            </w:pPr>
            <w:r>
              <w:rPr>
                <w:sz w:val="20"/>
              </w:rPr>
              <w:t>5 дней в неделю, 10 часов в сутки</w:t>
            </w:r>
          </w:p>
          <w:p w:rsidR="00855650" w:rsidRDefault="00F41AD3">
            <w:pPr>
              <w:ind w:left="79"/>
              <w:rPr>
                <w:sz w:val="20"/>
              </w:rPr>
            </w:pPr>
            <w:r>
              <w:rPr>
                <w:sz w:val="20"/>
              </w:rPr>
              <w:t>(1 день считается равным 10 часам)</w:t>
            </w:r>
          </w:p>
        </w:tc>
        <w:tc>
          <w:tcPr>
            <w:tcW w:w="24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Режим 2:</w:t>
            </w:r>
          </w:p>
          <w:p w:rsidR="00855650" w:rsidRDefault="00F41AD3">
            <w:pPr>
              <w:ind w:left="79"/>
              <w:rPr>
                <w:sz w:val="20"/>
              </w:rPr>
            </w:pPr>
            <w:r>
              <w:rPr>
                <w:sz w:val="20"/>
              </w:rPr>
              <w:t>6 дней в неделю, 10 часов в сутки</w:t>
            </w:r>
          </w:p>
          <w:p w:rsidR="00855650" w:rsidRDefault="00F41AD3">
            <w:pPr>
              <w:ind w:left="79"/>
              <w:rPr>
                <w:sz w:val="20"/>
              </w:rPr>
            </w:pPr>
            <w:r>
              <w:rPr>
                <w:sz w:val="20"/>
              </w:rPr>
              <w:t>(1 день считается равным 10 часам)</w:t>
            </w:r>
          </w:p>
        </w:tc>
        <w:tc>
          <w:tcPr>
            <w:tcW w:w="2104"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5650" w:rsidRDefault="00F41AD3">
            <w:pPr>
              <w:ind w:left="79"/>
              <w:rPr>
                <w:sz w:val="20"/>
              </w:rPr>
            </w:pPr>
            <w:r>
              <w:rPr>
                <w:sz w:val="20"/>
              </w:rPr>
              <w:t>Режим 3:</w:t>
            </w:r>
          </w:p>
          <w:p w:rsidR="00855650" w:rsidRDefault="00F41AD3">
            <w:pPr>
              <w:ind w:left="79"/>
              <w:rPr>
                <w:sz w:val="20"/>
              </w:rPr>
            </w:pPr>
            <w:r>
              <w:rPr>
                <w:sz w:val="20"/>
              </w:rPr>
              <w:t>24x7x365</w:t>
            </w:r>
          </w:p>
          <w:p w:rsidR="00855650" w:rsidRDefault="00F41AD3">
            <w:pPr>
              <w:ind w:left="79"/>
              <w:rPr>
                <w:sz w:val="20"/>
              </w:rPr>
            </w:pPr>
            <w:r>
              <w:rPr>
                <w:sz w:val="20"/>
              </w:rPr>
              <w:t xml:space="preserve"> (1 день считается равным 24 часам)</w:t>
            </w:r>
          </w:p>
        </w:tc>
      </w:tr>
      <w:tr w:rsidR="00855650">
        <w:trPr>
          <w:trHeight w:hRule="exact" w:val="1578"/>
          <w:jc w:val="center"/>
        </w:trPr>
        <w:tc>
          <w:tcPr>
            <w:tcW w:w="678" w:type="dxa"/>
            <w:tcBorders>
              <w:top w:val="single" w:sz="6" w:space="0" w:color="000000"/>
              <w:left w:val="single" w:sz="4" w:space="0" w:color="000000"/>
              <w:bottom w:val="single" w:sz="4" w:space="0" w:color="000000"/>
              <w:right w:val="single" w:sz="6" w:space="0" w:color="000000"/>
            </w:tcBorders>
            <w:shd w:val="clear" w:color="auto" w:fill="FFFFFF"/>
            <w:vAlign w:val="center"/>
          </w:tcPr>
          <w:p w:rsidR="00855650" w:rsidRDefault="00F41AD3">
            <w:pPr>
              <w:ind w:left="79"/>
              <w:jc w:val="center"/>
              <w:rPr>
                <w:b/>
                <w:sz w:val="20"/>
              </w:rPr>
            </w:pPr>
            <w:r>
              <w:rPr>
                <w:b/>
                <w:sz w:val="20"/>
              </w:rPr>
              <w:t>3</w:t>
            </w:r>
          </w:p>
        </w:tc>
        <w:tc>
          <w:tcPr>
            <w:tcW w:w="2778" w:type="dxa"/>
            <w:tcBorders>
              <w:top w:val="single" w:sz="6" w:space="0" w:color="000000"/>
              <w:left w:val="single" w:sz="4" w:space="0" w:color="000000"/>
              <w:bottom w:val="single" w:sz="4" w:space="0" w:color="000000"/>
              <w:right w:val="single" w:sz="6" w:space="0" w:color="000000"/>
            </w:tcBorders>
            <w:shd w:val="clear" w:color="auto" w:fill="FFFFFF"/>
            <w:vAlign w:val="center"/>
          </w:tcPr>
          <w:p w:rsidR="00855650" w:rsidRDefault="00F41AD3">
            <w:pPr>
              <w:ind w:left="79"/>
              <w:rPr>
                <w:sz w:val="20"/>
              </w:rPr>
            </w:pPr>
            <w:r>
              <w:rPr>
                <w:sz w:val="20"/>
              </w:rPr>
              <w:t>Услуга «Предоставления диспетчерской службы (</w:t>
            </w:r>
            <w:proofErr w:type="spellStart"/>
            <w:r>
              <w:rPr>
                <w:sz w:val="20"/>
              </w:rPr>
              <w:t>ServiceDesk</w:t>
            </w:r>
            <w:proofErr w:type="spellEnd"/>
            <w:r>
              <w:rPr>
                <w:sz w:val="20"/>
              </w:rPr>
              <w:t xml:space="preserve">)» </w:t>
            </w:r>
          </w:p>
        </w:tc>
        <w:tc>
          <w:tcPr>
            <w:tcW w:w="2352"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5650" w:rsidRDefault="00F41AD3">
            <w:pPr>
              <w:ind w:left="79"/>
              <w:rPr>
                <w:sz w:val="20"/>
              </w:rPr>
            </w:pPr>
            <w:r>
              <w:rPr>
                <w:sz w:val="20"/>
              </w:rPr>
              <w:t>Режим 1:</w:t>
            </w:r>
          </w:p>
          <w:p w:rsidR="00855650" w:rsidRDefault="00F41AD3">
            <w:pPr>
              <w:ind w:left="79"/>
              <w:rPr>
                <w:sz w:val="20"/>
              </w:rPr>
            </w:pPr>
            <w:r>
              <w:rPr>
                <w:sz w:val="20"/>
              </w:rPr>
              <w:t>5 дней в неделю,</w:t>
            </w:r>
          </w:p>
          <w:p w:rsidR="00855650" w:rsidRDefault="00F41AD3">
            <w:pPr>
              <w:ind w:left="79"/>
              <w:rPr>
                <w:sz w:val="20"/>
              </w:rPr>
            </w:pPr>
            <w:r>
              <w:rPr>
                <w:sz w:val="20"/>
              </w:rPr>
              <w:t>(1 день считается равным 10 часам)</w:t>
            </w:r>
          </w:p>
        </w:tc>
        <w:tc>
          <w:tcPr>
            <w:tcW w:w="2423" w:type="dxa"/>
            <w:tcBorders>
              <w:top w:val="single" w:sz="6" w:space="0" w:color="000000"/>
              <w:left w:val="single" w:sz="6" w:space="0" w:color="000000"/>
              <w:bottom w:val="single" w:sz="4" w:space="0" w:color="000000"/>
              <w:right w:val="single" w:sz="4" w:space="0" w:color="000000"/>
            </w:tcBorders>
            <w:shd w:val="clear" w:color="auto" w:fill="FFFFFF"/>
            <w:vAlign w:val="center"/>
          </w:tcPr>
          <w:p w:rsidR="00855650" w:rsidRDefault="00F41AD3">
            <w:pPr>
              <w:ind w:left="79"/>
              <w:rPr>
                <w:sz w:val="20"/>
              </w:rPr>
            </w:pPr>
            <w:r>
              <w:rPr>
                <w:sz w:val="20"/>
              </w:rPr>
              <w:t>Режим 2:</w:t>
            </w:r>
          </w:p>
          <w:p w:rsidR="00855650" w:rsidRDefault="00F41AD3">
            <w:pPr>
              <w:ind w:left="79"/>
              <w:rPr>
                <w:sz w:val="20"/>
              </w:rPr>
            </w:pPr>
            <w:r>
              <w:rPr>
                <w:sz w:val="20"/>
              </w:rPr>
              <w:t>6 дней в неделю, 10 часов в сутки</w:t>
            </w:r>
          </w:p>
          <w:p w:rsidR="00855650" w:rsidRDefault="00F41AD3">
            <w:pPr>
              <w:ind w:left="79"/>
              <w:rPr>
                <w:sz w:val="20"/>
              </w:rPr>
            </w:pPr>
            <w:r>
              <w:rPr>
                <w:sz w:val="20"/>
              </w:rPr>
              <w:t>(1 день считается равным 10 часам)</w:t>
            </w:r>
          </w:p>
        </w:tc>
        <w:tc>
          <w:tcPr>
            <w:tcW w:w="2104" w:type="dxa"/>
            <w:tcBorders>
              <w:top w:val="single" w:sz="6" w:space="0" w:color="000000"/>
              <w:left w:val="single" w:sz="6" w:space="0" w:color="000000"/>
              <w:bottom w:val="single" w:sz="4" w:space="0" w:color="000000"/>
              <w:right w:val="single" w:sz="4" w:space="0" w:color="000000"/>
            </w:tcBorders>
            <w:shd w:val="clear" w:color="auto" w:fill="FFFFFF"/>
            <w:vAlign w:val="center"/>
          </w:tcPr>
          <w:p w:rsidR="00855650" w:rsidRDefault="00F41AD3">
            <w:pPr>
              <w:ind w:left="79"/>
              <w:rPr>
                <w:sz w:val="20"/>
              </w:rPr>
            </w:pPr>
            <w:r>
              <w:rPr>
                <w:sz w:val="20"/>
              </w:rPr>
              <w:t>Режим 3:</w:t>
            </w:r>
          </w:p>
          <w:p w:rsidR="00855650" w:rsidRDefault="00F41AD3">
            <w:pPr>
              <w:ind w:left="79"/>
              <w:rPr>
                <w:sz w:val="20"/>
              </w:rPr>
            </w:pPr>
            <w:r>
              <w:rPr>
                <w:sz w:val="20"/>
              </w:rPr>
              <w:t>24x7x365</w:t>
            </w:r>
          </w:p>
          <w:p w:rsidR="00855650" w:rsidRDefault="00F41AD3">
            <w:pPr>
              <w:ind w:left="79"/>
              <w:rPr>
                <w:sz w:val="20"/>
              </w:rPr>
            </w:pPr>
            <w:r>
              <w:rPr>
                <w:sz w:val="20"/>
              </w:rPr>
              <w:t xml:space="preserve"> (1 день считается равным 24 часам)</w:t>
            </w:r>
          </w:p>
        </w:tc>
      </w:tr>
      <w:tr w:rsidR="00855650">
        <w:trPr>
          <w:trHeight w:hRule="exact" w:val="1203"/>
          <w:jc w:val="center"/>
        </w:trPr>
        <w:tc>
          <w:tcPr>
            <w:tcW w:w="678" w:type="dxa"/>
            <w:tcBorders>
              <w:top w:val="single" w:sz="6" w:space="0" w:color="000000"/>
              <w:left w:val="single" w:sz="4" w:space="0" w:color="000000"/>
              <w:bottom w:val="single" w:sz="6" w:space="0" w:color="000000"/>
              <w:right w:val="single" w:sz="6" w:space="0" w:color="000000"/>
            </w:tcBorders>
            <w:shd w:val="clear" w:color="auto" w:fill="FFFFFF"/>
            <w:vAlign w:val="center"/>
          </w:tcPr>
          <w:p w:rsidR="00855650" w:rsidRDefault="00F41AD3">
            <w:pPr>
              <w:ind w:left="79"/>
              <w:jc w:val="center"/>
              <w:rPr>
                <w:b/>
                <w:sz w:val="20"/>
              </w:rPr>
            </w:pPr>
            <w:r>
              <w:rPr>
                <w:b/>
                <w:sz w:val="20"/>
              </w:rPr>
              <w:t>4</w:t>
            </w:r>
          </w:p>
        </w:tc>
        <w:tc>
          <w:tcPr>
            <w:tcW w:w="2778" w:type="dxa"/>
            <w:tcBorders>
              <w:top w:val="single" w:sz="6" w:space="0" w:color="000000"/>
              <w:left w:val="single" w:sz="4"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Плановая актуализация данных по АРМ, периферийному и печатному оборудованию Заказчика</w:t>
            </w:r>
          </w:p>
        </w:tc>
        <w:tc>
          <w:tcPr>
            <w:tcW w:w="23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5650" w:rsidRDefault="00F41AD3">
            <w:pPr>
              <w:ind w:left="79"/>
              <w:rPr>
                <w:sz w:val="20"/>
              </w:rPr>
            </w:pPr>
            <w:r>
              <w:rPr>
                <w:sz w:val="20"/>
              </w:rPr>
              <w:t>Режим 1:</w:t>
            </w:r>
          </w:p>
          <w:p w:rsidR="00855650" w:rsidRDefault="00F41AD3">
            <w:pPr>
              <w:ind w:left="79"/>
              <w:rPr>
                <w:sz w:val="20"/>
              </w:rPr>
            </w:pPr>
            <w:r>
              <w:rPr>
                <w:sz w:val="20"/>
              </w:rPr>
              <w:t>5 дней в неделю, 10 часов в сутки</w:t>
            </w:r>
          </w:p>
          <w:p w:rsidR="00855650" w:rsidRDefault="00F41AD3">
            <w:pPr>
              <w:ind w:left="79"/>
              <w:rPr>
                <w:sz w:val="20"/>
              </w:rPr>
            </w:pPr>
            <w:r>
              <w:rPr>
                <w:sz w:val="20"/>
              </w:rPr>
              <w:t>(1 день считается равным 10 часам)</w:t>
            </w:r>
          </w:p>
        </w:tc>
        <w:tc>
          <w:tcPr>
            <w:tcW w:w="2423"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5650" w:rsidRDefault="00855650">
            <w:pPr>
              <w:ind w:left="79"/>
              <w:rPr>
                <w:sz w:val="20"/>
              </w:rPr>
            </w:pPr>
          </w:p>
        </w:tc>
        <w:tc>
          <w:tcPr>
            <w:tcW w:w="2104"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5650" w:rsidRDefault="00855650">
            <w:pPr>
              <w:ind w:left="79"/>
              <w:rPr>
                <w:sz w:val="20"/>
              </w:rPr>
            </w:pPr>
          </w:p>
        </w:tc>
      </w:tr>
      <w:tr w:rsidR="00855650">
        <w:trPr>
          <w:trHeight w:hRule="exact" w:val="1266"/>
          <w:jc w:val="center"/>
        </w:trPr>
        <w:tc>
          <w:tcPr>
            <w:tcW w:w="678" w:type="dxa"/>
            <w:tcBorders>
              <w:top w:val="single" w:sz="6" w:space="0" w:color="000000"/>
              <w:left w:val="single" w:sz="4" w:space="0" w:color="000000"/>
              <w:bottom w:val="single" w:sz="4" w:space="0" w:color="000000"/>
              <w:right w:val="single" w:sz="6" w:space="0" w:color="000000"/>
            </w:tcBorders>
            <w:shd w:val="clear" w:color="auto" w:fill="FFFFFF"/>
            <w:vAlign w:val="center"/>
          </w:tcPr>
          <w:p w:rsidR="00855650" w:rsidRDefault="00F41AD3">
            <w:pPr>
              <w:ind w:left="79"/>
              <w:jc w:val="center"/>
              <w:rPr>
                <w:b/>
                <w:sz w:val="20"/>
              </w:rPr>
            </w:pPr>
            <w:r>
              <w:rPr>
                <w:b/>
                <w:sz w:val="20"/>
              </w:rPr>
              <w:t>5</w:t>
            </w:r>
          </w:p>
        </w:tc>
        <w:tc>
          <w:tcPr>
            <w:tcW w:w="2778" w:type="dxa"/>
            <w:tcBorders>
              <w:top w:val="single" w:sz="6" w:space="0" w:color="000000"/>
              <w:left w:val="single" w:sz="4" w:space="0" w:color="000000"/>
              <w:bottom w:val="single" w:sz="4" w:space="0" w:color="000000"/>
              <w:right w:val="single" w:sz="6" w:space="0" w:color="000000"/>
            </w:tcBorders>
            <w:shd w:val="clear" w:color="auto" w:fill="FFFFFF"/>
            <w:vAlign w:val="center"/>
          </w:tcPr>
          <w:p w:rsidR="00855650" w:rsidRDefault="00F41AD3">
            <w:pPr>
              <w:ind w:left="79"/>
              <w:rPr>
                <w:b/>
                <w:sz w:val="20"/>
              </w:rPr>
            </w:pPr>
            <w:proofErr w:type="spellStart"/>
            <w:r>
              <w:rPr>
                <w:b/>
                <w:sz w:val="20"/>
              </w:rPr>
              <w:t>Покопийная</w:t>
            </w:r>
            <w:proofErr w:type="spellEnd"/>
            <w:r>
              <w:rPr>
                <w:b/>
                <w:sz w:val="20"/>
              </w:rPr>
              <w:t xml:space="preserve"> печать</w:t>
            </w:r>
          </w:p>
          <w:p w:rsidR="00855650" w:rsidRDefault="00855650">
            <w:pPr>
              <w:ind w:left="79"/>
              <w:rPr>
                <w:sz w:val="20"/>
              </w:rPr>
            </w:pPr>
          </w:p>
        </w:tc>
        <w:tc>
          <w:tcPr>
            <w:tcW w:w="2352"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5650" w:rsidRDefault="00F41AD3">
            <w:pPr>
              <w:ind w:left="79"/>
              <w:rPr>
                <w:sz w:val="20"/>
              </w:rPr>
            </w:pPr>
            <w:r>
              <w:rPr>
                <w:sz w:val="20"/>
              </w:rPr>
              <w:t>Режим 1:</w:t>
            </w:r>
          </w:p>
          <w:p w:rsidR="00855650" w:rsidRDefault="00F41AD3">
            <w:pPr>
              <w:ind w:left="79"/>
              <w:rPr>
                <w:sz w:val="20"/>
              </w:rPr>
            </w:pPr>
            <w:r>
              <w:rPr>
                <w:sz w:val="20"/>
              </w:rPr>
              <w:t>5 дней в неделю, 10 часов в сутки</w:t>
            </w:r>
          </w:p>
          <w:p w:rsidR="00855650" w:rsidRDefault="00F41AD3">
            <w:pPr>
              <w:ind w:left="79"/>
              <w:rPr>
                <w:sz w:val="20"/>
              </w:rPr>
            </w:pPr>
            <w:r>
              <w:rPr>
                <w:sz w:val="20"/>
              </w:rPr>
              <w:t>(1 день считается равным 10 часам)</w:t>
            </w:r>
          </w:p>
        </w:tc>
        <w:tc>
          <w:tcPr>
            <w:tcW w:w="2423" w:type="dxa"/>
            <w:tcBorders>
              <w:top w:val="single" w:sz="6" w:space="0" w:color="000000"/>
              <w:left w:val="single" w:sz="6" w:space="0" w:color="000000"/>
              <w:bottom w:val="single" w:sz="4" w:space="0" w:color="000000"/>
              <w:right w:val="single" w:sz="4" w:space="0" w:color="000000"/>
            </w:tcBorders>
            <w:shd w:val="clear" w:color="auto" w:fill="FFFFFF"/>
            <w:vAlign w:val="center"/>
          </w:tcPr>
          <w:p w:rsidR="00855650" w:rsidRDefault="00F41AD3">
            <w:pPr>
              <w:ind w:left="79"/>
              <w:rPr>
                <w:sz w:val="20"/>
              </w:rPr>
            </w:pPr>
            <w:r>
              <w:rPr>
                <w:sz w:val="20"/>
              </w:rPr>
              <w:t>Режим 2:</w:t>
            </w:r>
          </w:p>
          <w:p w:rsidR="00855650" w:rsidRDefault="00F41AD3">
            <w:pPr>
              <w:ind w:left="79"/>
              <w:rPr>
                <w:sz w:val="20"/>
              </w:rPr>
            </w:pPr>
            <w:r>
              <w:rPr>
                <w:sz w:val="20"/>
              </w:rPr>
              <w:t>6 дней в неделю, 10 часов в сутки</w:t>
            </w:r>
          </w:p>
          <w:p w:rsidR="00855650" w:rsidRDefault="00F41AD3">
            <w:pPr>
              <w:ind w:left="79"/>
              <w:rPr>
                <w:sz w:val="20"/>
              </w:rPr>
            </w:pPr>
            <w:r>
              <w:rPr>
                <w:sz w:val="20"/>
              </w:rPr>
              <w:t>(1 день считается равным 10 часам)</w:t>
            </w:r>
          </w:p>
        </w:tc>
        <w:tc>
          <w:tcPr>
            <w:tcW w:w="2104" w:type="dxa"/>
            <w:tcBorders>
              <w:top w:val="single" w:sz="6" w:space="0" w:color="000000"/>
              <w:left w:val="single" w:sz="6" w:space="0" w:color="000000"/>
              <w:bottom w:val="single" w:sz="4" w:space="0" w:color="000000"/>
              <w:right w:val="single" w:sz="4" w:space="0" w:color="000000"/>
            </w:tcBorders>
            <w:shd w:val="clear" w:color="auto" w:fill="FFFFFF"/>
            <w:vAlign w:val="center"/>
          </w:tcPr>
          <w:p w:rsidR="00855650" w:rsidRDefault="00F41AD3">
            <w:pPr>
              <w:ind w:left="79"/>
              <w:rPr>
                <w:sz w:val="20"/>
              </w:rPr>
            </w:pPr>
            <w:r>
              <w:rPr>
                <w:sz w:val="20"/>
              </w:rPr>
              <w:t>Режим 3:</w:t>
            </w:r>
          </w:p>
          <w:p w:rsidR="00855650" w:rsidRDefault="00F41AD3">
            <w:pPr>
              <w:ind w:left="79"/>
              <w:rPr>
                <w:sz w:val="20"/>
              </w:rPr>
            </w:pPr>
            <w:r>
              <w:rPr>
                <w:sz w:val="20"/>
              </w:rPr>
              <w:t>24x7x365</w:t>
            </w:r>
          </w:p>
          <w:p w:rsidR="00855650" w:rsidRDefault="00F41AD3">
            <w:pPr>
              <w:ind w:left="79"/>
              <w:rPr>
                <w:sz w:val="20"/>
              </w:rPr>
            </w:pPr>
            <w:r>
              <w:rPr>
                <w:sz w:val="20"/>
              </w:rPr>
              <w:t xml:space="preserve"> (1 день считается равным 24 часам)</w:t>
            </w:r>
          </w:p>
        </w:tc>
      </w:tr>
    </w:tbl>
    <w:p w:rsidR="00855650" w:rsidRDefault="00855650">
      <w:pPr>
        <w:pStyle w:val="18"/>
        <w:ind w:left="432" w:firstLine="0"/>
      </w:pPr>
    </w:p>
    <w:p w:rsidR="00855650" w:rsidRDefault="00F41AD3">
      <w:pPr>
        <w:pStyle w:val="10"/>
        <w:keepNext w:val="0"/>
        <w:numPr>
          <w:ilvl w:val="0"/>
          <w:numId w:val="1"/>
        </w:numPr>
        <w:spacing w:before="240" w:after="240" w:line="276" w:lineRule="auto"/>
        <w:rPr>
          <w:sz w:val="28"/>
        </w:rPr>
      </w:pPr>
      <w:r>
        <w:rPr>
          <w:sz w:val="28"/>
        </w:rPr>
        <w:t>Услуга «Поддержка автоматизированных рабочих мест»</w:t>
      </w:r>
    </w:p>
    <w:p w:rsidR="00855650" w:rsidRDefault="00F41AD3">
      <w:pPr>
        <w:pStyle w:val="18"/>
        <w:numPr>
          <w:ilvl w:val="1"/>
          <w:numId w:val="1"/>
        </w:numPr>
        <w:spacing w:line="276" w:lineRule="auto"/>
        <w:ind w:left="0" w:firstLine="567"/>
        <w:rPr>
          <w:sz w:val="28"/>
        </w:rPr>
      </w:pPr>
      <w:r>
        <w:rPr>
          <w:sz w:val="28"/>
        </w:rPr>
        <w:t>Описание услуги</w:t>
      </w:r>
    </w:p>
    <w:p w:rsidR="00855650" w:rsidRDefault="00855650">
      <w:pPr>
        <w:pStyle w:val="18"/>
        <w:spacing w:line="276" w:lineRule="auto"/>
        <w:ind w:left="576" w:firstLine="0"/>
      </w:pPr>
    </w:p>
    <w:p w:rsidR="00855650" w:rsidRDefault="00F41AD3">
      <w:pPr>
        <w:pStyle w:val="18"/>
        <w:spacing w:line="276" w:lineRule="auto"/>
        <w:ind w:left="0" w:firstLine="567"/>
        <w:rPr>
          <w:b w:val="0"/>
          <w:sz w:val="20"/>
        </w:rPr>
      </w:pPr>
      <w:r>
        <w:rPr>
          <w:b w:val="0"/>
          <w:sz w:val="20"/>
        </w:rPr>
        <w:t>Настоящая услуга включает комплекс мероприятий и работ по обеспечению функционирования автоматизированных рабочих мест на базе ПК (в том числе моноблоки и прочие устройства с аналогичной аппаратной базой) и мобильных устройств (ноутбуки, КПК, планшеты, смартфоны), включая при необходимости восстановление утраченных качеств оборудования в соответствии с их техническими параметрами. Данная услуга распространяется на программный и аппаратный комплексы, входящие в состав типового АРМ.</w:t>
      </w:r>
    </w:p>
    <w:p w:rsidR="00855650" w:rsidRDefault="00F41AD3">
      <w:pPr>
        <w:pStyle w:val="18"/>
        <w:spacing w:line="276" w:lineRule="auto"/>
        <w:ind w:left="0" w:firstLine="567"/>
        <w:rPr>
          <w:b w:val="0"/>
          <w:sz w:val="20"/>
        </w:rPr>
      </w:pPr>
      <w:r>
        <w:rPr>
          <w:b w:val="0"/>
          <w:sz w:val="20"/>
        </w:rPr>
        <w:t>Прием оборудования на обслуживание производится Исполнителем на основании Акта приема оборудования на техническое о</w:t>
      </w:r>
      <w:r w:rsidR="00D46745">
        <w:rPr>
          <w:b w:val="0"/>
          <w:sz w:val="20"/>
        </w:rPr>
        <w:t>бслуживание, Приложение № 2 к ТЗ</w:t>
      </w:r>
      <w:r>
        <w:rPr>
          <w:b w:val="0"/>
          <w:sz w:val="20"/>
        </w:rPr>
        <w:t>.</w:t>
      </w:r>
    </w:p>
    <w:p w:rsidR="00855650" w:rsidRDefault="00F41AD3">
      <w:pPr>
        <w:pStyle w:val="18"/>
        <w:spacing w:line="276" w:lineRule="auto"/>
        <w:ind w:left="0" w:firstLine="567"/>
        <w:rPr>
          <w:b w:val="0"/>
          <w:sz w:val="20"/>
        </w:rPr>
      </w:pPr>
      <w:r>
        <w:rPr>
          <w:b w:val="0"/>
          <w:sz w:val="20"/>
        </w:rPr>
        <w:t>Снятие оборудования с обслуживания Исполнителем производится на основании Акта снятия оборудования с технического о</w:t>
      </w:r>
      <w:r w:rsidR="00D46745">
        <w:rPr>
          <w:b w:val="0"/>
          <w:sz w:val="20"/>
        </w:rPr>
        <w:t>бслуживания, Приложение № 3 к ТЗ</w:t>
      </w:r>
    </w:p>
    <w:p w:rsidR="00855650" w:rsidRDefault="00F41AD3">
      <w:pPr>
        <w:pStyle w:val="18"/>
        <w:spacing w:line="276" w:lineRule="auto"/>
        <w:ind w:left="0" w:firstLine="567"/>
        <w:rPr>
          <w:b w:val="0"/>
          <w:sz w:val="20"/>
        </w:rPr>
      </w:pPr>
      <w:r>
        <w:rPr>
          <w:b w:val="0"/>
          <w:sz w:val="20"/>
        </w:rPr>
        <w:t xml:space="preserve">Первоначальный прием оборудования на обслуживание производится с момента подписания Договора на основании акта приема оборудования на техническое обслуживание, составленного в соответствии с предоставленным Заказчиком перечнем оборудования. В случае отсутствия акта приема оборудования на техническое обслуживание </w:t>
      </w:r>
      <w:r>
        <w:rPr>
          <w:b w:val="0"/>
          <w:sz w:val="20"/>
        </w:rPr>
        <w:lastRenderedPageBreak/>
        <w:t>Исполнитель оказывает услуги, исходя из перечня типов оборудования, указанных в Протоколе согласования догово</w:t>
      </w:r>
      <w:r w:rsidR="00D46745">
        <w:rPr>
          <w:b w:val="0"/>
          <w:sz w:val="20"/>
        </w:rPr>
        <w:t>рных тарифов, Приложение №4 к ТЗ</w:t>
      </w:r>
      <w:r>
        <w:rPr>
          <w:b w:val="0"/>
          <w:sz w:val="20"/>
        </w:rPr>
        <w:t>. В ходе оказания услуги плановой актуализации имеющихся у Заказчика АРМ, периферийного и печатного оборудования в случае обнаружения расхождений с предоставленным перечнем, составляются соответствующие акты приема оборудования на техническое обслуживание (для выявленного сверх исходного перечня оборудования) и акты снятия оборудования с технического обслуживания (для оборудования, отсутствующего на территориальных площадках Заказчика).</w:t>
      </w:r>
    </w:p>
    <w:p w:rsidR="00855650" w:rsidRDefault="00F41AD3">
      <w:pPr>
        <w:pStyle w:val="18"/>
        <w:spacing w:line="276" w:lineRule="auto"/>
        <w:ind w:left="0" w:firstLine="567"/>
        <w:rPr>
          <w:b w:val="0"/>
          <w:sz w:val="20"/>
        </w:rPr>
      </w:pPr>
      <w:r>
        <w:rPr>
          <w:b w:val="0"/>
          <w:sz w:val="20"/>
        </w:rPr>
        <w:t>Все выполненные работы на единице оборудования фиксируются в серв</w:t>
      </w:r>
      <w:r w:rsidR="00D46745">
        <w:rPr>
          <w:b w:val="0"/>
          <w:sz w:val="20"/>
        </w:rPr>
        <w:t>исном листе, Приложение № 6 к ТЗ</w:t>
      </w:r>
      <w:r>
        <w:rPr>
          <w:b w:val="0"/>
          <w:sz w:val="20"/>
        </w:rPr>
        <w:t>. В целях снижения бумажного документооборота по Договору допускается вместо бумажного сервисного листа использовать электронный сервисный лист, созданный в специализированном программном обеспечении Исполнителя и подписываемый с помощью стилуса на экране смартфона или планшета. Заказчик имеет право требовать от Исполнителя оформление сервисного листа на бумаге на любую услугу из оказываемых.</w:t>
      </w:r>
    </w:p>
    <w:p w:rsidR="00855650" w:rsidRDefault="00855650">
      <w:pPr>
        <w:pStyle w:val="18"/>
        <w:spacing w:line="276" w:lineRule="auto"/>
        <w:ind w:left="432" w:firstLine="0"/>
      </w:pPr>
    </w:p>
    <w:p w:rsidR="00855650" w:rsidRDefault="00F41AD3">
      <w:pPr>
        <w:pStyle w:val="18"/>
        <w:numPr>
          <w:ilvl w:val="1"/>
          <w:numId w:val="1"/>
        </w:numPr>
        <w:spacing w:line="276" w:lineRule="auto"/>
        <w:ind w:left="0" w:firstLine="567"/>
        <w:rPr>
          <w:sz w:val="28"/>
        </w:rPr>
      </w:pPr>
      <w:r>
        <w:rPr>
          <w:sz w:val="28"/>
        </w:rPr>
        <w:t>Состав услуги</w:t>
      </w:r>
    </w:p>
    <w:p w:rsidR="00855650" w:rsidRDefault="00855650">
      <w:pPr>
        <w:pStyle w:val="18"/>
        <w:spacing w:line="276" w:lineRule="auto"/>
        <w:ind w:left="0" w:firstLine="567"/>
      </w:pPr>
    </w:p>
    <w:p w:rsidR="00855650" w:rsidRDefault="00F41AD3">
      <w:pPr>
        <w:pStyle w:val="18"/>
        <w:spacing w:line="276" w:lineRule="auto"/>
        <w:ind w:left="0" w:firstLine="567"/>
        <w:rPr>
          <w:b w:val="0"/>
          <w:sz w:val="20"/>
        </w:rPr>
      </w:pPr>
      <w:r>
        <w:rPr>
          <w:b w:val="0"/>
          <w:sz w:val="20"/>
        </w:rPr>
        <w:t>Услуга «Поддержка автоматизированных рабочих мест» состоит из следующих модулей и приоритетов:</w:t>
      </w:r>
    </w:p>
    <w:p w:rsidR="00855650" w:rsidRDefault="00F41AD3">
      <w:pPr>
        <w:pStyle w:val="18"/>
        <w:numPr>
          <w:ilvl w:val="0"/>
          <w:numId w:val="2"/>
        </w:numPr>
        <w:spacing w:line="276" w:lineRule="auto"/>
        <w:rPr>
          <w:b w:val="0"/>
          <w:sz w:val="20"/>
        </w:rPr>
      </w:pPr>
      <w:r>
        <w:rPr>
          <w:b w:val="0"/>
          <w:sz w:val="20"/>
        </w:rPr>
        <w:t>Технологическая поддержка;</w:t>
      </w:r>
    </w:p>
    <w:p w:rsidR="00855650" w:rsidRDefault="00F41AD3">
      <w:pPr>
        <w:pStyle w:val="18"/>
        <w:numPr>
          <w:ilvl w:val="0"/>
          <w:numId w:val="2"/>
        </w:numPr>
        <w:spacing w:line="276" w:lineRule="auto"/>
        <w:rPr>
          <w:b w:val="0"/>
          <w:sz w:val="20"/>
        </w:rPr>
      </w:pPr>
      <w:r>
        <w:rPr>
          <w:b w:val="0"/>
          <w:sz w:val="20"/>
        </w:rPr>
        <w:t>Техническое обслуживание;</w:t>
      </w:r>
    </w:p>
    <w:p w:rsidR="00855650" w:rsidRDefault="00F41AD3">
      <w:pPr>
        <w:pStyle w:val="18"/>
        <w:numPr>
          <w:ilvl w:val="0"/>
          <w:numId w:val="2"/>
        </w:numPr>
        <w:spacing w:line="276" w:lineRule="auto"/>
        <w:rPr>
          <w:b w:val="0"/>
          <w:sz w:val="20"/>
        </w:rPr>
      </w:pPr>
      <w:r>
        <w:rPr>
          <w:b w:val="0"/>
          <w:sz w:val="20"/>
        </w:rPr>
        <w:t>Восстановление работоспособности;</w:t>
      </w:r>
    </w:p>
    <w:p w:rsidR="00855650" w:rsidRDefault="00F41AD3">
      <w:pPr>
        <w:pStyle w:val="18"/>
        <w:numPr>
          <w:ilvl w:val="0"/>
          <w:numId w:val="2"/>
        </w:numPr>
        <w:spacing w:line="276" w:lineRule="auto"/>
        <w:rPr>
          <w:b w:val="0"/>
          <w:sz w:val="20"/>
        </w:rPr>
      </w:pPr>
      <w:r>
        <w:rPr>
          <w:b w:val="0"/>
          <w:sz w:val="20"/>
        </w:rPr>
        <w:t>Методологическая поддержка;</w:t>
      </w:r>
    </w:p>
    <w:p w:rsidR="00855650" w:rsidRDefault="00F41AD3">
      <w:pPr>
        <w:pStyle w:val="18"/>
        <w:numPr>
          <w:ilvl w:val="0"/>
          <w:numId w:val="2"/>
        </w:numPr>
        <w:spacing w:line="276" w:lineRule="auto"/>
        <w:rPr>
          <w:b w:val="0"/>
          <w:sz w:val="20"/>
        </w:rPr>
      </w:pPr>
      <w:r>
        <w:rPr>
          <w:b w:val="0"/>
          <w:sz w:val="20"/>
        </w:rPr>
        <w:t>Прочие услуги по поддержке автоматизированных рабочих мест.</w:t>
      </w:r>
    </w:p>
    <w:p w:rsidR="00855650" w:rsidRDefault="00F41AD3">
      <w:pPr>
        <w:pStyle w:val="18"/>
        <w:numPr>
          <w:ilvl w:val="0"/>
          <w:numId w:val="2"/>
        </w:numPr>
        <w:spacing w:line="276" w:lineRule="auto"/>
        <w:rPr>
          <w:b w:val="0"/>
          <w:sz w:val="20"/>
        </w:rPr>
      </w:pPr>
      <w:r>
        <w:rPr>
          <w:b w:val="0"/>
          <w:sz w:val="20"/>
        </w:rPr>
        <w:t xml:space="preserve">Выполнение требований блока информационной безопасности Заказчика в части настройки АРМ (установка антивирусного ПО, установка и настройка </w:t>
      </w:r>
      <w:proofErr w:type="spellStart"/>
      <w:r>
        <w:rPr>
          <w:b w:val="0"/>
          <w:sz w:val="20"/>
        </w:rPr>
        <w:t>Secret</w:t>
      </w:r>
      <w:proofErr w:type="spellEnd"/>
      <w:r>
        <w:rPr>
          <w:b w:val="0"/>
          <w:sz w:val="20"/>
        </w:rPr>
        <w:t xml:space="preserve"> </w:t>
      </w:r>
      <w:proofErr w:type="spellStart"/>
      <w:r>
        <w:rPr>
          <w:b w:val="0"/>
          <w:sz w:val="20"/>
        </w:rPr>
        <w:t>Net</w:t>
      </w:r>
      <w:proofErr w:type="spellEnd"/>
      <w:r>
        <w:rPr>
          <w:b w:val="0"/>
          <w:sz w:val="20"/>
        </w:rPr>
        <w:t xml:space="preserve"> </w:t>
      </w:r>
      <w:proofErr w:type="spellStart"/>
      <w:r>
        <w:rPr>
          <w:b w:val="0"/>
          <w:sz w:val="20"/>
        </w:rPr>
        <w:t>Studio</w:t>
      </w:r>
      <w:proofErr w:type="spellEnd"/>
      <w:r>
        <w:rPr>
          <w:b w:val="0"/>
          <w:sz w:val="20"/>
        </w:rPr>
        <w:t xml:space="preserve"> </w:t>
      </w:r>
      <w:proofErr w:type="gramStart"/>
      <w:r>
        <w:rPr>
          <w:b w:val="0"/>
          <w:sz w:val="20"/>
        </w:rPr>
        <w:t xml:space="preserve">( </w:t>
      </w:r>
      <w:proofErr w:type="spellStart"/>
      <w:r>
        <w:rPr>
          <w:b w:val="0"/>
          <w:sz w:val="20"/>
        </w:rPr>
        <w:t>Secret</w:t>
      </w:r>
      <w:proofErr w:type="spellEnd"/>
      <w:proofErr w:type="gramEnd"/>
      <w:r>
        <w:rPr>
          <w:b w:val="0"/>
          <w:sz w:val="20"/>
        </w:rPr>
        <w:t xml:space="preserve"> </w:t>
      </w:r>
      <w:proofErr w:type="spellStart"/>
      <w:r>
        <w:rPr>
          <w:b w:val="0"/>
          <w:sz w:val="20"/>
        </w:rPr>
        <w:t>Net</w:t>
      </w:r>
      <w:proofErr w:type="spellEnd"/>
      <w:r>
        <w:rPr>
          <w:b w:val="0"/>
          <w:sz w:val="20"/>
        </w:rPr>
        <w:t xml:space="preserve"> LSP) установка сертификатов электронной подписи, установка </w:t>
      </w:r>
      <w:proofErr w:type="spellStart"/>
      <w:r>
        <w:rPr>
          <w:b w:val="0"/>
          <w:sz w:val="20"/>
        </w:rPr>
        <w:t>Vip</w:t>
      </w:r>
      <w:proofErr w:type="spellEnd"/>
      <w:r>
        <w:rPr>
          <w:b w:val="0"/>
          <w:sz w:val="20"/>
        </w:rPr>
        <w:t xml:space="preserve"> </w:t>
      </w:r>
      <w:proofErr w:type="spellStart"/>
      <w:r>
        <w:rPr>
          <w:b w:val="0"/>
          <w:sz w:val="20"/>
        </w:rPr>
        <w:t>Net</w:t>
      </w:r>
      <w:proofErr w:type="spellEnd"/>
      <w:r>
        <w:rPr>
          <w:b w:val="0"/>
          <w:sz w:val="20"/>
        </w:rPr>
        <w:t xml:space="preserve"> </w:t>
      </w:r>
      <w:proofErr w:type="spellStart"/>
      <w:r>
        <w:rPr>
          <w:b w:val="0"/>
          <w:sz w:val="20"/>
        </w:rPr>
        <w:t>Client</w:t>
      </w:r>
      <w:proofErr w:type="spellEnd"/>
      <w:r>
        <w:rPr>
          <w:b w:val="0"/>
          <w:sz w:val="20"/>
        </w:rPr>
        <w:t xml:space="preserve"> и других СЗИ).</w:t>
      </w:r>
    </w:p>
    <w:p w:rsidR="00855650" w:rsidRDefault="00F41AD3">
      <w:pPr>
        <w:pStyle w:val="18"/>
        <w:spacing w:line="276" w:lineRule="auto"/>
        <w:ind w:left="0" w:firstLine="567"/>
      </w:pPr>
      <w:r>
        <w:rPr>
          <w:b w:val="0"/>
          <w:sz w:val="20"/>
        </w:rPr>
        <w:t xml:space="preserve">Всем модулям Услуги «Поддержка автоматизированных рабочих мест» диспетчерская служба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назначает Приоритет не ниже «низкого» - «2». Устанавливать «минимальный» </w:t>
      </w:r>
      <w:proofErr w:type="gramStart"/>
      <w:r>
        <w:rPr>
          <w:b w:val="0"/>
          <w:sz w:val="20"/>
        </w:rPr>
        <w:t>Приоритет  -</w:t>
      </w:r>
      <w:proofErr w:type="gramEnd"/>
      <w:r>
        <w:rPr>
          <w:b w:val="0"/>
          <w:sz w:val="20"/>
        </w:rPr>
        <w:t xml:space="preserve"> «1» допускается только при необходимости приобретения запасных частей и обязательным согласованием с Заказчиком.</w:t>
      </w:r>
      <w:r>
        <w:t xml:space="preserve"> </w:t>
      </w:r>
    </w:p>
    <w:p w:rsidR="00855650" w:rsidRDefault="00855650">
      <w:pPr>
        <w:pStyle w:val="18"/>
        <w:spacing w:line="276" w:lineRule="auto"/>
        <w:ind w:left="0" w:firstLine="567"/>
        <w:rPr>
          <w:b w:val="0"/>
          <w:sz w:val="20"/>
        </w:rPr>
      </w:pPr>
    </w:p>
    <w:p w:rsidR="00855650" w:rsidRDefault="00F41AD3">
      <w:pPr>
        <w:pStyle w:val="18"/>
        <w:spacing w:line="276" w:lineRule="auto"/>
        <w:ind w:left="0" w:firstLine="567"/>
        <w:rPr>
          <w:b w:val="0"/>
          <w:sz w:val="20"/>
        </w:rPr>
      </w:pPr>
      <w:r>
        <w:rPr>
          <w:sz w:val="20"/>
        </w:rPr>
        <w:t>Модуль «Технологическая поддержка»</w:t>
      </w:r>
      <w:r>
        <w:rPr>
          <w:b w:val="0"/>
          <w:sz w:val="20"/>
        </w:rPr>
        <w:t xml:space="preserve"> обеспечивает работоспособность комплекта типового АРМ (аппаратного и программного обеспечения), входящего в состав АРМ, и включает, но не ограничивается следующими работами:</w:t>
      </w:r>
    </w:p>
    <w:p w:rsidR="00855650" w:rsidRDefault="00855650">
      <w:pPr>
        <w:pStyle w:val="18"/>
        <w:spacing w:line="276" w:lineRule="auto"/>
        <w:ind w:left="0" w:firstLine="567"/>
        <w:rPr>
          <w:b w:val="0"/>
          <w:sz w:val="20"/>
        </w:rPr>
      </w:pPr>
    </w:p>
    <w:p w:rsidR="00855650" w:rsidRDefault="00F41AD3">
      <w:pPr>
        <w:pStyle w:val="18"/>
        <w:numPr>
          <w:ilvl w:val="0"/>
          <w:numId w:val="2"/>
        </w:numPr>
        <w:spacing w:line="276" w:lineRule="auto"/>
        <w:rPr>
          <w:b w:val="0"/>
          <w:sz w:val="20"/>
        </w:rPr>
      </w:pPr>
      <w:r>
        <w:rPr>
          <w:b w:val="0"/>
          <w:sz w:val="20"/>
        </w:rPr>
        <w:t>получение оборудования на площадках или складе Заказчика;</w:t>
      </w:r>
    </w:p>
    <w:p w:rsidR="00855650" w:rsidRDefault="00F41AD3">
      <w:pPr>
        <w:pStyle w:val="18"/>
        <w:numPr>
          <w:ilvl w:val="0"/>
          <w:numId w:val="2"/>
        </w:numPr>
        <w:spacing w:line="276" w:lineRule="auto"/>
        <w:rPr>
          <w:b w:val="0"/>
          <w:sz w:val="20"/>
        </w:rPr>
      </w:pPr>
      <w:r>
        <w:rPr>
          <w:b w:val="0"/>
          <w:sz w:val="20"/>
        </w:rPr>
        <w:t>возврат на склад Заказчика оборудования, снятого с рабочего места пользователя;</w:t>
      </w:r>
    </w:p>
    <w:p w:rsidR="00855650" w:rsidRDefault="00F41AD3">
      <w:pPr>
        <w:pStyle w:val="18"/>
        <w:numPr>
          <w:ilvl w:val="0"/>
          <w:numId w:val="2"/>
        </w:numPr>
        <w:spacing w:line="276" w:lineRule="auto"/>
        <w:rPr>
          <w:b w:val="0"/>
          <w:sz w:val="20"/>
        </w:rPr>
      </w:pPr>
      <w:r>
        <w:rPr>
          <w:b w:val="0"/>
          <w:sz w:val="20"/>
        </w:rPr>
        <w:t>доставка оборудования до рабочего места пользователя и его установка;</w:t>
      </w:r>
    </w:p>
    <w:p w:rsidR="00855650" w:rsidRDefault="00F41AD3">
      <w:pPr>
        <w:pStyle w:val="18"/>
        <w:numPr>
          <w:ilvl w:val="0"/>
          <w:numId w:val="2"/>
        </w:numPr>
        <w:spacing w:line="276" w:lineRule="auto"/>
        <w:rPr>
          <w:b w:val="0"/>
          <w:sz w:val="20"/>
        </w:rPr>
      </w:pPr>
      <w:r>
        <w:rPr>
          <w:b w:val="0"/>
          <w:sz w:val="20"/>
        </w:rPr>
        <w:t>перемещение оборудования на новое рабочее место и его установка (в том числе между площадками Заказчика);</w:t>
      </w:r>
    </w:p>
    <w:p w:rsidR="00855650" w:rsidRDefault="00F41AD3">
      <w:pPr>
        <w:pStyle w:val="18"/>
        <w:numPr>
          <w:ilvl w:val="0"/>
          <w:numId w:val="2"/>
        </w:numPr>
        <w:spacing w:line="276" w:lineRule="auto"/>
        <w:rPr>
          <w:b w:val="0"/>
          <w:sz w:val="20"/>
        </w:rPr>
      </w:pPr>
      <w:r>
        <w:rPr>
          <w:b w:val="0"/>
          <w:sz w:val="20"/>
        </w:rPr>
        <w:t>при необходимости по согласованию со службой Заказчика выполняются операции копирования информации;</w:t>
      </w:r>
    </w:p>
    <w:p w:rsidR="00855650" w:rsidRDefault="00F41AD3">
      <w:pPr>
        <w:pStyle w:val="18"/>
        <w:numPr>
          <w:ilvl w:val="0"/>
          <w:numId w:val="2"/>
        </w:numPr>
        <w:spacing w:line="276" w:lineRule="auto"/>
        <w:rPr>
          <w:b w:val="0"/>
          <w:sz w:val="20"/>
        </w:rPr>
      </w:pPr>
      <w:r>
        <w:rPr>
          <w:b w:val="0"/>
          <w:sz w:val="20"/>
        </w:rPr>
        <w:t>оклейка оборудования идентификационными знаками по согласованию с Заказчиком;</w:t>
      </w:r>
    </w:p>
    <w:p w:rsidR="00855650" w:rsidRDefault="00F41AD3">
      <w:pPr>
        <w:pStyle w:val="18"/>
        <w:numPr>
          <w:ilvl w:val="0"/>
          <w:numId w:val="2"/>
        </w:numPr>
        <w:spacing w:line="276" w:lineRule="auto"/>
        <w:rPr>
          <w:b w:val="0"/>
          <w:sz w:val="20"/>
        </w:rPr>
      </w:pPr>
      <w:r>
        <w:rPr>
          <w:b w:val="0"/>
          <w:sz w:val="20"/>
        </w:rPr>
        <w:t>монтаж/демонтаж оборудования;</w:t>
      </w:r>
    </w:p>
    <w:p w:rsidR="00855650" w:rsidRDefault="00F41AD3">
      <w:pPr>
        <w:pStyle w:val="18"/>
        <w:numPr>
          <w:ilvl w:val="0"/>
          <w:numId w:val="2"/>
        </w:numPr>
        <w:spacing w:line="276" w:lineRule="auto"/>
        <w:rPr>
          <w:b w:val="0"/>
          <w:sz w:val="20"/>
        </w:rPr>
      </w:pPr>
      <w:r>
        <w:rPr>
          <w:b w:val="0"/>
          <w:sz w:val="20"/>
        </w:rPr>
        <w:t>установка и настройка стандартной операционной системы, регламентированной к установке Заказчиком (лицензии на операционные системы и дистрибутивы предоставляются Заказчиком);</w:t>
      </w:r>
    </w:p>
    <w:p w:rsidR="00855650" w:rsidRDefault="00F41AD3">
      <w:pPr>
        <w:pStyle w:val="18"/>
        <w:numPr>
          <w:ilvl w:val="0"/>
          <w:numId w:val="2"/>
        </w:numPr>
        <w:spacing w:line="276" w:lineRule="auto"/>
        <w:rPr>
          <w:b w:val="0"/>
          <w:sz w:val="20"/>
        </w:rPr>
      </w:pPr>
      <w:r>
        <w:rPr>
          <w:b w:val="0"/>
          <w:sz w:val="20"/>
        </w:rPr>
        <w:t>установка и настройка комплекта ПО (клиентского, локального), регламентированного к установке Заказчиком;</w:t>
      </w:r>
    </w:p>
    <w:p w:rsidR="00855650" w:rsidRDefault="00F41AD3">
      <w:pPr>
        <w:pStyle w:val="18"/>
        <w:numPr>
          <w:ilvl w:val="0"/>
          <w:numId w:val="2"/>
        </w:numPr>
        <w:spacing w:line="276" w:lineRule="auto"/>
        <w:rPr>
          <w:b w:val="0"/>
          <w:sz w:val="20"/>
        </w:rPr>
      </w:pPr>
      <w:r>
        <w:rPr>
          <w:b w:val="0"/>
          <w:sz w:val="20"/>
        </w:rPr>
        <w:t>инструктаж пользователя;</w:t>
      </w:r>
    </w:p>
    <w:p w:rsidR="00855650" w:rsidRDefault="00F41AD3">
      <w:pPr>
        <w:pStyle w:val="18"/>
        <w:numPr>
          <w:ilvl w:val="0"/>
          <w:numId w:val="2"/>
        </w:numPr>
        <w:spacing w:line="276" w:lineRule="auto"/>
        <w:rPr>
          <w:b w:val="0"/>
          <w:sz w:val="20"/>
        </w:rPr>
      </w:pPr>
      <w:r>
        <w:rPr>
          <w:b w:val="0"/>
          <w:sz w:val="20"/>
        </w:rPr>
        <w:t>подготовка АРМ для работы в ЛВС и КСПД и предоставление возможности доступа к ресурсам совместного использования;</w:t>
      </w:r>
    </w:p>
    <w:p w:rsidR="00855650" w:rsidRDefault="00F41AD3">
      <w:pPr>
        <w:pStyle w:val="18"/>
        <w:numPr>
          <w:ilvl w:val="0"/>
          <w:numId w:val="2"/>
        </w:numPr>
        <w:spacing w:line="276" w:lineRule="auto"/>
        <w:rPr>
          <w:b w:val="0"/>
          <w:sz w:val="20"/>
        </w:rPr>
      </w:pPr>
      <w:r>
        <w:rPr>
          <w:b w:val="0"/>
          <w:sz w:val="20"/>
        </w:rPr>
        <w:t>физическое подключение к ЛВС;</w:t>
      </w:r>
    </w:p>
    <w:p w:rsidR="00855650" w:rsidRDefault="00F41AD3">
      <w:pPr>
        <w:pStyle w:val="18"/>
        <w:numPr>
          <w:ilvl w:val="0"/>
          <w:numId w:val="2"/>
        </w:numPr>
        <w:spacing w:line="276" w:lineRule="auto"/>
        <w:rPr>
          <w:b w:val="0"/>
          <w:sz w:val="20"/>
        </w:rPr>
      </w:pPr>
      <w:r>
        <w:rPr>
          <w:b w:val="0"/>
          <w:sz w:val="20"/>
        </w:rPr>
        <w:t>логическое включение в ЛВС;</w:t>
      </w:r>
    </w:p>
    <w:p w:rsidR="00855650" w:rsidRDefault="00F41AD3">
      <w:pPr>
        <w:pStyle w:val="18"/>
        <w:numPr>
          <w:ilvl w:val="0"/>
          <w:numId w:val="2"/>
        </w:numPr>
        <w:spacing w:line="276" w:lineRule="auto"/>
        <w:rPr>
          <w:b w:val="0"/>
          <w:sz w:val="20"/>
        </w:rPr>
      </w:pPr>
      <w:r>
        <w:rPr>
          <w:b w:val="0"/>
          <w:sz w:val="20"/>
        </w:rPr>
        <w:t>физическое подключение к КСПД;</w:t>
      </w:r>
    </w:p>
    <w:p w:rsidR="00855650" w:rsidRDefault="00F41AD3">
      <w:pPr>
        <w:pStyle w:val="18"/>
        <w:numPr>
          <w:ilvl w:val="0"/>
          <w:numId w:val="2"/>
        </w:numPr>
        <w:spacing w:line="276" w:lineRule="auto"/>
        <w:rPr>
          <w:b w:val="0"/>
          <w:sz w:val="20"/>
        </w:rPr>
      </w:pPr>
      <w:r>
        <w:rPr>
          <w:b w:val="0"/>
          <w:sz w:val="20"/>
        </w:rPr>
        <w:t>логическое включение в КСПД;</w:t>
      </w:r>
    </w:p>
    <w:p w:rsidR="00855650" w:rsidRDefault="00F41AD3">
      <w:pPr>
        <w:pStyle w:val="18"/>
        <w:numPr>
          <w:ilvl w:val="0"/>
          <w:numId w:val="2"/>
        </w:numPr>
        <w:spacing w:line="276" w:lineRule="auto"/>
        <w:rPr>
          <w:b w:val="0"/>
          <w:sz w:val="20"/>
        </w:rPr>
      </w:pPr>
      <w:r>
        <w:rPr>
          <w:b w:val="0"/>
          <w:sz w:val="20"/>
        </w:rPr>
        <w:t>обеспечение возможности взаимодействия с сетью Интернет;</w:t>
      </w:r>
    </w:p>
    <w:p w:rsidR="00855650" w:rsidRDefault="00F41AD3">
      <w:pPr>
        <w:pStyle w:val="18"/>
        <w:numPr>
          <w:ilvl w:val="0"/>
          <w:numId w:val="2"/>
        </w:numPr>
        <w:spacing w:line="276" w:lineRule="auto"/>
        <w:rPr>
          <w:b w:val="0"/>
          <w:sz w:val="20"/>
        </w:rPr>
      </w:pPr>
      <w:r>
        <w:rPr>
          <w:b w:val="0"/>
          <w:sz w:val="20"/>
        </w:rPr>
        <w:t>обеспечение логического доступа к приложениям;</w:t>
      </w:r>
    </w:p>
    <w:p w:rsidR="00855650" w:rsidRDefault="00F41AD3">
      <w:pPr>
        <w:pStyle w:val="18"/>
        <w:numPr>
          <w:ilvl w:val="0"/>
          <w:numId w:val="2"/>
        </w:numPr>
        <w:spacing w:line="276" w:lineRule="auto"/>
        <w:rPr>
          <w:b w:val="0"/>
          <w:sz w:val="20"/>
        </w:rPr>
      </w:pPr>
      <w:r>
        <w:rPr>
          <w:b w:val="0"/>
          <w:sz w:val="20"/>
        </w:rPr>
        <w:t>установка и деинсталляция операционных систем, служебного и специализированного ПО, в том числе устранение ошибок, указанное Службой Заказчика по ИТ;</w:t>
      </w:r>
    </w:p>
    <w:p w:rsidR="00855650" w:rsidRDefault="00F41AD3">
      <w:pPr>
        <w:pStyle w:val="18"/>
        <w:numPr>
          <w:ilvl w:val="0"/>
          <w:numId w:val="2"/>
        </w:numPr>
        <w:spacing w:line="276" w:lineRule="auto"/>
        <w:rPr>
          <w:b w:val="0"/>
          <w:sz w:val="20"/>
        </w:rPr>
      </w:pPr>
      <w:r>
        <w:rPr>
          <w:b w:val="0"/>
          <w:sz w:val="20"/>
        </w:rPr>
        <w:t>выполнение требований блока информационной безопасности Заказчика в части настройки АРМ;</w:t>
      </w:r>
    </w:p>
    <w:p w:rsidR="00855650" w:rsidRDefault="00F41AD3">
      <w:pPr>
        <w:pStyle w:val="18"/>
        <w:numPr>
          <w:ilvl w:val="0"/>
          <w:numId w:val="2"/>
        </w:numPr>
        <w:spacing w:line="276" w:lineRule="auto"/>
        <w:rPr>
          <w:b w:val="0"/>
          <w:sz w:val="20"/>
        </w:rPr>
      </w:pPr>
      <w:r>
        <w:rPr>
          <w:b w:val="0"/>
          <w:sz w:val="20"/>
        </w:rPr>
        <w:lastRenderedPageBreak/>
        <w:t>обновление комплекта ПО АРМ;</w:t>
      </w:r>
    </w:p>
    <w:p w:rsidR="00855650" w:rsidRDefault="00F41AD3">
      <w:pPr>
        <w:pStyle w:val="18"/>
        <w:numPr>
          <w:ilvl w:val="0"/>
          <w:numId w:val="2"/>
        </w:numPr>
        <w:spacing w:line="276" w:lineRule="auto"/>
        <w:rPr>
          <w:b w:val="0"/>
          <w:sz w:val="20"/>
        </w:rPr>
      </w:pPr>
      <w:r>
        <w:rPr>
          <w:b w:val="0"/>
          <w:sz w:val="20"/>
        </w:rPr>
        <w:t xml:space="preserve">обслуживание и сопровождение презентаций и совещаний с помощью стационарных и мобильных устройств, оборудования, переданного Исполнителю на обслуживание по акту постановки  (включает тестирование, подключение и настройку оборудования, техническое обслуживание и сопровождение, устранение сбоев в работе и ремонты, консультации пользователей), в том числе выездных в составе делегаций Общества (в пределах регионов Москва и Московская область); при необходимости по согласованию со службой Заказчика выполнение операции копирования информации и оказание помощи лекторам в демонстрации электронных материалов презентаций. </w:t>
      </w:r>
      <w:r>
        <w:t xml:space="preserve"> </w:t>
      </w:r>
      <w:r>
        <w:rPr>
          <w:b w:val="0"/>
          <w:sz w:val="20"/>
        </w:rPr>
        <w:t>Доставка оборудования для презентаций Исполнительного аппарата, в том числе выездных мероприятий по Москве и Московской области, а также возврат оборудования на склад Заказчика осуществляется Исполнителем (автотранспорт для перевоза предоставляет Заказчик). О необходимости проведения выездного мероприятия (дата, время, место) Заказчик информирует Исполнителя не менее чем за 1 рабочий день. Оборудование для проведения выездных мероприятий предоставляется Заказчиком.</w:t>
      </w:r>
    </w:p>
    <w:p w:rsidR="00855650" w:rsidRDefault="00F41AD3">
      <w:pPr>
        <w:pStyle w:val="18"/>
        <w:numPr>
          <w:ilvl w:val="0"/>
          <w:numId w:val="2"/>
        </w:numPr>
        <w:spacing w:line="276" w:lineRule="auto"/>
        <w:rPr>
          <w:b w:val="0"/>
          <w:sz w:val="20"/>
        </w:rPr>
      </w:pPr>
      <w:r>
        <w:rPr>
          <w:b w:val="0"/>
          <w:sz w:val="20"/>
        </w:rPr>
        <w:t>перевозка Исполнителем оборудования между площадками и складами Заказчика (переезды), не вызванная необходимостью ремонта оборудования, не пре</w:t>
      </w:r>
      <w:r w:rsidR="00D46745">
        <w:rPr>
          <w:b w:val="0"/>
          <w:sz w:val="20"/>
        </w:rPr>
        <w:t>дусмотрена в рамках настоящих Т</w:t>
      </w:r>
      <w:r w:rsidR="001100A5">
        <w:rPr>
          <w:b w:val="0"/>
          <w:sz w:val="20"/>
        </w:rPr>
        <w:t>З</w:t>
      </w:r>
      <w:r>
        <w:rPr>
          <w:b w:val="0"/>
          <w:sz w:val="20"/>
        </w:rPr>
        <w:t>.</w:t>
      </w:r>
    </w:p>
    <w:p w:rsidR="00855650" w:rsidRDefault="00F41AD3">
      <w:pPr>
        <w:pStyle w:val="18"/>
        <w:spacing w:line="276" w:lineRule="auto"/>
        <w:ind w:left="0" w:firstLine="567"/>
        <w:rPr>
          <w:b w:val="0"/>
          <w:sz w:val="20"/>
        </w:rPr>
      </w:pPr>
      <w:r>
        <w:rPr>
          <w:sz w:val="20"/>
        </w:rPr>
        <w:t>Модуль «Техническое обслуживание»</w:t>
      </w:r>
      <w:r>
        <w:rPr>
          <w:b w:val="0"/>
          <w:sz w:val="20"/>
        </w:rPr>
        <w:t xml:space="preserve"> включает мероприятия и работы по техническому обслуживанию и профилактике АРМ, включая:</w:t>
      </w:r>
    </w:p>
    <w:p w:rsidR="00855650" w:rsidRDefault="00F41AD3">
      <w:pPr>
        <w:pStyle w:val="18"/>
        <w:numPr>
          <w:ilvl w:val="0"/>
          <w:numId w:val="2"/>
        </w:numPr>
        <w:spacing w:line="276" w:lineRule="auto"/>
        <w:rPr>
          <w:b w:val="0"/>
          <w:sz w:val="20"/>
        </w:rPr>
      </w:pPr>
      <w:r>
        <w:rPr>
          <w:b w:val="0"/>
          <w:sz w:val="20"/>
        </w:rPr>
        <w:t xml:space="preserve">проведение регламентных профилактических мероприятий для АРМ подлежащих обслуживанию согласно настоящему Договору (не менее 1 (одного) раза за срок действия договора), календарный план-график проведения работ согласовывается сторонами в рабочем порядке; </w:t>
      </w:r>
    </w:p>
    <w:p w:rsidR="00855650" w:rsidRDefault="00F41AD3">
      <w:pPr>
        <w:pStyle w:val="18"/>
        <w:numPr>
          <w:ilvl w:val="0"/>
          <w:numId w:val="2"/>
        </w:numPr>
        <w:spacing w:line="276" w:lineRule="auto"/>
        <w:rPr>
          <w:b w:val="0"/>
          <w:sz w:val="20"/>
        </w:rPr>
      </w:pPr>
      <w:r>
        <w:rPr>
          <w:b w:val="0"/>
          <w:sz w:val="20"/>
        </w:rPr>
        <w:t>проведение регламентных профилактических мероприятий для комплекта ПО, входящего в состав типового АРМ (оптимизация работы ПО, удаление временных файлов, проверка на наличие вирусов и проведение обновлений операционной системы и антивирусного ПО), не менее 1 (одного) раза за срок действия Договора, календарный план-график проведения работ согласовывается сторонами в рабочем порядке;</w:t>
      </w:r>
    </w:p>
    <w:p w:rsidR="00855650" w:rsidRDefault="00F41AD3">
      <w:pPr>
        <w:pStyle w:val="18"/>
        <w:numPr>
          <w:ilvl w:val="0"/>
          <w:numId w:val="2"/>
        </w:numPr>
        <w:spacing w:line="276" w:lineRule="auto"/>
        <w:rPr>
          <w:b w:val="0"/>
          <w:sz w:val="20"/>
        </w:rPr>
      </w:pPr>
      <w:r>
        <w:rPr>
          <w:b w:val="0"/>
          <w:sz w:val="20"/>
        </w:rPr>
        <w:t>внешний осмотр и контроль кабельных соединений, комплектность оборудования;</w:t>
      </w:r>
    </w:p>
    <w:p w:rsidR="00855650" w:rsidRDefault="00F41AD3">
      <w:pPr>
        <w:pStyle w:val="18"/>
        <w:numPr>
          <w:ilvl w:val="0"/>
          <w:numId w:val="2"/>
        </w:numPr>
        <w:spacing w:line="276" w:lineRule="auto"/>
        <w:rPr>
          <w:b w:val="0"/>
          <w:sz w:val="20"/>
        </w:rPr>
      </w:pPr>
      <w:r>
        <w:rPr>
          <w:b w:val="0"/>
          <w:sz w:val="20"/>
        </w:rPr>
        <w:t>устранение мелких неисправностей, не требующих ремонта и замены компонентов;</w:t>
      </w:r>
    </w:p>
    <w:p w:rsidR="00855650" w:rsidRDefault="00F41AD3">
      <w:pPr>
        <w:pStyle w:val="18"/>
        <w:numPr>
          <w:ilvl w:val="0"/>
          <w:numId w:val="2"/>
        </w:numPr>
        <w:spacing w:line="276" w:lineRule="auto"/>
        <w:rPr>
          <w:b w:val="0"/>
          <w:sz w:val="20"/>
        </w:rPr>
      </w:pPr>
      <w:r>
        <w:rPr>
          <w:b w:val="0"/>
          <w:sz w:val="20"/>
        </w:rPr>
        <w:t>диагностика и тестирование функционирования оборудования;</w:t>
      </w:r>
    </w:p>
    <w:p w:rsidR="00855650" w:rsidRDefault="00F41AD3">
      <w:pPr>
        <w:pStyle w:val="18"/>
        <w:numPr>
          <w:ilvl w:val="0"/>
          <w:numId w:val="2"/>
        </w:numPr>
        <w:spacing w:line="276" w:lineRule="auto"/>
        <w:rPr>
          <w:b w:val="0"/>
          <w:sz w:val="20"/>
        </w:rPr>
      </w:pPr>
      <w:r>
        <w:rPr>
          <w:b w:val="0"/>
          <w:sz w:val="20"/>
        </w:rPr>
        <w:t>очистка оборудования АРМ от пыли и загрязнения в процессе эксплуатации;</w:t>
      </w:r>
    </w:p>
    <w:p w:rsidR="00855650" w:rsidRDefault="00F41AD3">
      <w:pPr>
        <w:pStyle w:val="18"/>
        <w:numPr>
          <w:ilvl w:val="0"/>
          <w:numId w:val="2"/>
        </w:numPr>
        <w:spacing w:line="276" w:lineRule="auto"/>
        <w:rPr>
          <w:b w:val="0"/>
          <w:sz w:val="20"/>
        </w:rPr>
      </w:pPr>
      <w:r>
        <w:rPr>
          <w:b w:val="0"/>
          <w:sz w:val="20"/>
        </w:rPr>
        <w:t>при необходимости проведение диагностики и предоставление заключений (актов) о не ремонтопригодности оборудования.</w:t>
      </w:r>
    </w:p>
    <w:p w:rsidR="00855650" w:rsidRDefault="00F41AD3">
      <w:pPr>
        <w:pStyle w:val="18"/>
        <w:spacing w:line="276" w:lineRule="auto"/>
        <w:ind w:left="0" w:firstLine="567"/>
        <w:rPr>
          <w:b w:val="0"/>
          <w:sz w:val="20"/>
        </w:rPr>
      </w:pPr>
      <w:r>
        <w:rPr>
          <w:sz w:val="20"/>
        </w:rPr>
        <w:t>Модуль «Восстановление работоспособности»</w:t>
      </w:r>
      <w:r>
        <w:rPr>
          <w:b w:val="0"/>
          <w:sz w:val="20"/>
        </w:rPr>
        <w:t xml:space="preserve"> включает мероприятия и работы по восстановлению работоспособности АРМ:</w:t>
      </w:r>
    </w:p>
    <w:p w:rsidR="00855650" w:rsidRDefault="00F41AD3">
      <w:pPr>
        <w:pStyle w:val="18"/>
        <w:numPr>
          <w:ilvl w:val="0"/>
          <w:numId w:val="2"/>
        </w:numPr>
        <w:spacing w:line="276" w:lineRule="auto"/>
        <w:rPr>
          <w:b w:val="0"/>
          <w:sz w:val="20"/>
        </w:rPr>
      </w:pPr>
      <w:r>
        <w:rPr>
          <w:b w:val="0"/>
          <w:sz w:val="20"/>
        </w:rPr>
        <w:t>переустановка операционной системы и комплекта ПО;</w:t>
      </w:r>
    </w:p>
    <w:p w:rsidR="00855650" w:rsidRDefault="00F41AD3">
      <w:pPr>
        <w:pStyle w:val="18"/>
        <w:numPr>
          <w:ilvl w:val="0"/>
          <w:numId w:val="2"/>
        </w:numPr>
        <w:spacing w:line="276" w:lineRule="auto"/>
        <w:rPr>
          <w:b w:val="0"/>
          <w:sz w:val="20"/>
        </w:rPr>
      </w:pPr>
      <w:r>
        <w:rPr>
          <w:b w:val="0"/>
          <w:sz w:val="20"/>
        </w:rPr>
        <w:t>диагностика аппаратной части с выявлением неисправных элементов;</w:t>
      </w:r>
    </w:p>
    <w:p w:rsidR="00855650" w:rsidRDefault="00F41AD3">
      <w:pPr>
        <w:pStyle w:val="18"/>
        <w:numPr>
          <w:ilvl w:val="0"/>
          <w:numId w:val="2"/>
        </w:numPr>
        <w:spacing w:line="276" w:lineRule="auto"/>
        <w:rPr>
          <w:b w:val="0"/>
          <w:sz w:val="20"/>
        </w:rPr>
      </w:pPr>
      <w:r>
        <w:rPr>
          <w:b w:val="0"/>
          <w:sz w:val="20"/>
        </w:rPr>
        <w:t>приобретение запасных частей и ремонт несправных элементов аппаратного комплекса (на месте эксплуатации или в специализированном сервисном центре)</w:t>
      </w:r>
    </w:p>
    <w:p w:rsidR="00855650" w:rsidRDefault="00F41AD3">
      <w:pPr>
        <w:pStyle w:val="18"/>
        <w:numPr>
          <w:ilvl w:val="0"/>
          <w:numId w:val="2"/>
        </w:numPr>
        <w:spacing w:line="276" w:lineRule="auto"/>
        <w:rPr>
          <w:b w:val="0"/>
          <w:sz w:val="20"/>
        </w:rPr>
      </w:pPr>
      <w:r>
        <w:rPr>
          <w:b w:val="0"/>
          <w:sz w:val="20"/>
        </w:rPr>
        <w:t>диагностика программной и аппаратной частей, входящих в состав типового АРМ, после восстановления;</w:t>
      </w:r>
    </w:p>
    <w:p w:rsidR="00855650" w:rsidRDefault="00F41AD3">
      <w:pPr>
        <w:pStyle w:val="18"/>
        <w:numPr>
          <w:ilvl w:val="0"/>
          <w:numId w:val="2"/>
        </w:numPr>
        <w:spacing w:line="276" w:lineRule="auto"/>
        <w:rPr>
          <w:b w:val="0"/>
          <w:sz w:val="20"/>
        </w:rPr>
      </w:pPr>
      <w:r>
        <w:rPr>
          <w:b w:val="0"/>
          <w:sz w:val="20"/>
        </w:rPr>
        <w:t>доставка оборудования в сервисный центр и возврат отремонтированного оборудования на рабочее место пользователя осуществляется силами Исполнителя (жесткие диски должны сниматься и использоваться на подменном оборудовании в период ремонта АРМ, после чего возвращаться на исходные АРМ, в случае совместимости);</w:t>
      </w:r>
    </w:p>
    <w:p w:rsidR="00855650" w:rsidRDefault="00F41AD3">
      <w:pPr>
        <w:pStyle w:val="18"/>
        <w:numPr>
          <w:ilvl w:val="0"/>
          <w:numId w:val="2"/>
        </w:numPr>
        <w:spacing w:line="276" w:lineRule="auto"/>
        <w:rPr>
          <w:b w:val="0"/>
          <w:sz w:val="20"/>
        </w:rPr>
      </w:pPr>
      <w:r>
        <w:rPr>
          <w:b w:val="0"/>
          <w:sz w:val="20"/>
        </w:rPr>
        <w:t>на период ремонта оборудование должно быть снято с обслуживания, что закрепляется соответствующим Актом снятия оборудования с технического обслуживания; пользователю устанавливается оборудование подменного фонда Заказчика, оборудование подменного фонда при вводе в эксплуатацию устанавливается на временное обслуживание, что закрепляется соответствующим Актом приема оборудования на техническое обслуживание;</w:t>
      </w:r>
    </w:p>
    <w:p w:rsidR="00855650" w:rsidRDefault="00F41AD3">
      <w:pPr>
        <w:pStyle w:val="18"/>
        <w:numPr>
          <w:ilvl w:val="0"/>
          <w:numId w:val="2"/>
        </w:numPr>
        <w:spacing w:line="276" w:lineRule="auto"/>
        <w:rPr>
          <w:b w:val="0"/>
          <w:sz w:val="20"/>
        </w:rPr>
      </w:pPr>
      <w:r>
        <w:rPr>
          <w:b w:val="0"/>
          <w:sz w:val="20"/>
        </w:rPr>
        <w:t>в случае выхода из строя оборудования Исполнитель должен обеспечить ремонт, на время ремонта установить оборудование из подменного фонда; подменный фонд предоставляется Заказчиком, настройка временного оборудования для работы пользователей осуществляется Исполнителем;</w:t>
      </w:r>
    </w:p>
    <w:p w:rsidR="00855650" w:rsidRDefault="00F41AD3">
      <w:pPr>
        <w:pStyle w:val="18"/>
        <w:numPr>
          <w:ilvl w:val="0"/>
          <w:numId w:val="2"/>
        </w:numPr>
        <w:spacing w:line="276" w:lineRule="auto"/>
        <w:rPr>
          <w:b w:val="0"/>
          <w:sz w:val="20"/>
        </w:rPr>
      </w:pPr>
      <w:r>
        <w:rPr>
          <w:b w:val="0"/>
          <w:sz w:val="20"/>
        </w:rPr>
        <w:t>запасные части и материалы, необходимые для ремонта, а также затраты на транспортировку оборудования в ремонт и из ремонта входят в стоимость обслуживания, обеспечиваются силами Исполнителя и за его счет;</w:t>
      </w:r>
    </w:p>
    <w:p w:rsidR="00855650" w:rsidRDefault="00F41AD3">
      <w:pPr>
        <w:pStyle w:val="18"/>
        <w:numPr>
          <w:ilvl w:val="0"/>
          <w:numId w:val="2"/>
        </w:numPr>
        <w:spacing w:line="276" w:lineRule="auto"/>
        <w:rPr>
          <w:b w:val="0"/>
          <w:sz w:val="20"/>
        </w:rPr>
      </w:pPr>
      <w:r>
        <w:rPr>
          <w:b w:val="0"/>
          <w:sz w:val="20"/>
        </w:rPr>
        <w:t>для выполнения ремонта транспортировку оборудования, перемещение и установку обеспечивает Исполнитель за счет собственного парка автотранспортных средств и персонала; Заказчик обеспечивает допуск автотранспортных средств Исполнителя на свои площадки;</w:t>
      </w:r>
    </w:p>
    <w:p w:rsidR="00855650" w:rsidRDefault="00F41AD3">
      <w:pPr>
        <w:pStyle w:val="18"/>
        <w:numPr>
          <w:ilvl w:val="0"/>
          <w:numId w:val="2"/>
        </w:numPr>
        <w:spacing w:line="276" w:lineRule="auto"/>
        <w:rPr>
          <w:b w:val="0"/>
          <w:sz w:val="20"/>
        </w:rPr>
      </w:pPr>
      <w:r>
        <w:rPr>
          <w:b w:val="0"/>
          <w:sz w:val="20"/>
        </w:rPr>
        <w:lastRenderedPageBreak/>
        <w:t>обслуживание и восстановление работоспособности элементов аппаратного комплекса, входящего в состав типового АРМ, выполняется в соответствии с рекомендациями производителя.</w:t>
      </w:r>
    </w:p>
    <w:p w:rsidR="00855650" w:rsidRDefault="00F41AD3">
      <w:pPr>
        <w:pStyle w:val="18"/>
        <w:spacing w:line="276" w:lineRule="auto"/>
        <w:ind w:left="0" w:firstLine="567"/>
        <w:rPr>
          <w:b w:val="0"/>
          <w:sz w:val="20"/>
        </w:rPr>
      </w:pPr>
      <w:r>
        <w:rPr>
          <w:b w:val="0"/>
          <w:sz w:val="20"/>
        </w:rPr>
        <w:t>Перечисленные работы, необходимые запасные части и расходные материалы, а также транспортировка оборудования до сервисного центра, за исключением содержания подменного фонда Заказчика, включены в ст</w:t>
      </w:r>
      <w:r w:rsidR="00D46745">
        <w:rPr>
          <w:b w:val="0"/>
          <w:sz w:val="20"/>
        </w:rPr>
        <w:t>оимость обслуживания по ТЗ</w:t>
      </w:r>
      <w:r>
        <w:rPr>
          <w:b w:val="0"/>
          <w:sz w:val="20"/>
        </w:rPr>
        <w:t xml:space="preserve"> и обеспечиваются за счет Исполнителя.</w:t>
      </w:r>
    </w:p>
    <w:p w:rsidR="00855650" w:rsidRDefault="00855650">
      <w:pPr>
        <w:pStyle w:val="18"/>
        <w:spacing w:line="276" w:lineRule="auto"/>
        <w:ind w:left="0" w:firstLine="567"/>
        <w:rPr>
          <w:b w:val="0"/>
          <w:sz w:val="20"/>
        </w:rPr>
      </w:pPr>
    </w:p>
    <w:p w:rsidR="00855650" w:rsidRDefault="00F41AD3">
      <w:pPr>
        <w:pStyle w:val="18"/>
        <w:spacing w:line="276" w:lineRule="auto"/>
        <w:ind w:left="0" w:firstLine="567"/>
        <w:rPr>
          <w:b w:val="0"/>
          <w:sz w:val="20"/>
        </w:rPr>
      </w:pPr>
      <w:r>
        <w:rPr>
          <w:sz w:val="20"/>
        </w:rPr>
        <w:t>Модуль «Методологическая поддержка»</w:t>
      </w:r>
      <w:r>
        <w:rPr>
          <w:b w:val="0"/>
          <w:sz w:val="20"/>
        </w:rPr>
        <w:t xml:space="preserve"> направлен на консультирование пользователей по вопросам работы с аппаратным и программным обеспечением АРМ, консультации пользователей Заказчика по вопросам эксплуатации программных продуктов и операционных систем, используемых Заказчиком и включает в себя подготовку первичных инструкций для работы пользователей Заказчика (формат инструкций, места хранения инструкций и способы их доведения до конечных пользователей будут определены в ходе исполнения настоящего Договора совместно с Заказчиком).</w:t>
      </w:r>
      <w:r>
        <w:t xml:space="preserve"> </w:t>
      </w:r>
    </w:p>
    <w:p w:rsidR="00855650" w:rsidRDefault="00F41AD3">
      <w:pPr>
        <w:pStyle w:val="18"/>
        <w:spacing w:line="276" w:lineRule="auto"/>
        <w:ind w:left="567" w:firstLine="0"/>
        <w:rPr>
          <w:sz w:val="28"/>
        </w:rPr>
      </w:pPr>
      <w:r>
        <w:rPr>
          <w:sz w:val="28"/>
        </w:rPr>
        <w:t>3.3. Требования к квалификации персонала Исполнителя</w:t>
      </w:r>
    </w:p>
    <w:p w:rsidR="00855650" w:rsidRDefault="00F41AD3">
      <w:pPr>
        <w:pStyle w:val="18"/>
        <w:spacing w:line="276" w:lineRule="auto"/>
        <w:ind w:left="0" w:firstLine="432"/>
        <w:rPr>
          <w:b w:val="0"/>
          <w:sz w:val="20"/>
        </w:rPr>
      </w:pPr>
      <w:r>
        <w:rPr>
          <w:b w:val="0"/>
          <w:sz w:val="20"/>
        </w:rPr>
        <w:t>Персонал Исполнителя должен обладать знаниями на уровне администратора в части отечественного программного обеспечения:</w:t>
      </w:r>
    </w:p>
    <w:p w:rsidR="00855650" w:rsidRDefault="00F41AD3">
      <w:pPr>
        <w:pStyle w:val="18"/>
        <w:spacing w:line="276" w:lineRule="auto"/>
        <w:ind w:left="0" w:firstLine="432"/>
        <w:rPr>
          <w:b w:val="0"/>
          <w:sz w:val="20"/>
        </w:rPr>
      </w:pPr>
      <w:r>
        <w:rPr>
          <w:b w:val="0"/>
          <w:sz w:val="20"/>
        </w:rPr>
        <w:t>1. Операционные системы «Альт Рабочая станция», «</w:t>
      </w:r>
      <w:proofErr w:type="spellStart"/>
      <w:r>
        <w:rPr>
          <w:b w:val="0"/>
          <w:sz w:val="20"/>
        </w:rPr>
        <w:t>Astra</w:t>
      </w:r>
      <w:proofErr w:type="spellEnd"/>
      <w:r>
        <w:rPr>
          <w:b w:val="0"/>
          <w:sz w:val="20"/>
        </w:rPr>
        <w:t xml:space="preserve"> </w:t>
      </w:r>
      <w:proofErr w:type="spellStart"/>
      <w:r>
        <w:rPr>
          <w:b w:val="0"/>
          <w:sz w:val="20"/>
        </w:rPr>
        <w:t>Linux</w:t>
      </w:r>
      <w:proofErr w:type="spellEnd"/>
      <w:r>
        <w:rPr>
          <w:b w:val="0"/>
          <w:sz w:val="20"/>
        </w:rPr>
        <w:t>»;</w:t>
      </w:r>
    </w:p>
    <w:p w:rsidR="00855650" w:rsidRDefault="00F41AD3">
      <w:pPr>
        <w:pStyle w:val="18"/>
        <w:spacing w:line="276" w:lineRule="auto"/>
        <w:ind w:left="0" w:firstLine="432"/>
        <w:rPr>
          <w:b w:val="0"/>
          <w:sz w:val="20"/>
        </w:rPr>
      </w:pPr>
      <w:r>
        <w:rPr>
          <w:b w:val="0"/>
          <w:sz w:val="20"/>
        </w:rPr>
        <w:t>2. Пакет приложений для работы с офисными документами «Р-7 Офис»;</w:t>
      </w:r>
    </w:p>
    <w:p w:rsidR="00855650" w:rsidRDefault="00F41AD3">
      <w:pPr>
        <w:pStyle w:val="18"/>
        <w:spacing w:line="276" w:lineRule="auto"/>
        <w:ind w:left="0" w:firstLine="432"/>
        <w:rPr>
          <w:b w:val="0"/>
          <w:sz w:val="20"/>
        </w:rPr>
      </w:pPr>
      <w:r>
        <w:rPr>
          <w:b w:val="0"/>
          <w:sz w:val="20"/>
        </w:rPr>
        <w:t>3. Многофункциональный PDF редактор «</w:t>
      </w:r>
      <w:proofErr w:type="spellStart"/>
      <w:r>
        <w:rPr>
          <w:b w:val="0"/>
          <w:sz w:val="20"/>
        </w:rPr>
        <w:t>Master</w:t>
      </w:r>
      <w:proofErr w:type="spellEnd"/>
      <w:r>
        <w:rPr>
          <w:b w:val="0"/>
          <w:sz w:val="20"/>
        </w:rPr>
        <w:t xml:space="preserve"> PDF </w:t>
      </w:r>
      <w:proofErr w:type="spellStart"/>
      <w:r>
        <w:rPr>
          <w:b w:val="0"/>
          <w:sz w:val="20"/>
        </w:rPr>
        <w:t>Editior</w:t>
      </w:r>
      <w:proofErr w:type="spellEnd"/>
      <w:r>
        <w:rPr>
          <w:b w:val="0"/>
          <w:sz w:val="20"/>
        </w:rPr>
        <w:t>»;</w:t>
      </w:r>
    </w:p>
    <w:p w:rsidR="00855650" w:rsidRDefault="00F41AD3">
      <w:pPr>
        <w:pStyle w:val="18"/>
        <w:spacing w:line="276" w:lineRule="auto"/>
        <w:ind w:left="0" w:firstLine="432"/>
        <w:rPr>
          <w:b w:val="0"/>
          <w:sz w:val="20"/>
        </w:rPr>
      </w:pPr>
      <w:r>
        <w:rPr>
          <w:b w:val="0"/>
          <w:sz w:val="20"/>
        </w:rPr>
        <w:t>4. Универсальный графический редактор «Автограф»;</w:t>
      </w:r>
    </w:p>
    <w:p w:rsidR="00855650" w:rsidRDefault="00F41AD3">
      <w:pPr>
        <w:pStyle w:val="18"/>
        <w:spacing w:line="276" w:lineRule="auto"/>
        <w:ind w:left="0" w:firstLine="432"/>
        <w:rPr>
          <w:b w:val="0"/>
          <w:sz w:val="20"/>
        </w:rPr>
      </w:pPr>
      <w:r>
        <w:rPr>
          <w:b w:val="0"/>
          <w:sz w:val="20"/>
        </w:rPr>
        <w:t xml:space="preserve">5. Почтовый сервис (клиентская часть) «VK </w:t>
      </w:r>
      <w:proofErr w:type="spellStart"/>
      <w:r>
        <w:rPr>
          <w:b w:val="0"/>
          <w:sz w:val="20"/>
        </w:rPr>
        <w:t>WorkMail</w:t>
      </w:r>
      <w:proofErr w:type="spellEnd"/>
      <w:r>
        <w:rPr>
          <w:b w:val="0"/>
          <w:sz w:val="20"/>
        </w:rPr>
        <w:t>».</w:t>
      </w:r>
    </w:p>
    <w:p w:rsidR="00855650" w:rsidRDefault="00855650">
      <w:pPr>
        <w:pStyle w:val="18"/>
        <w:ind w:left="567" w:firstLine="0"/>
        <w:rPr>
          <w:b w:val="0"/>
          <w:sz w:val="20"/>
        </w:rPr>
      </w:pPr>
    </w:p>
    <w:p w:rsidR="00855650" w:rsidRDefault="00F41AD3">
      <w:pPr>
        <w:pStyle w:val="18"/>
        <w:spacing w:line="276" w:lineRule="auto"/>
        <w:ind w:left="710" w:firstLine="0"/>
        <w:rPr>
          <w:sz w:val="28"/>
        </w:rPr>
      </w:pPr>
      <w:r>
        <w:rPr>
          <w:sz w:val="28"/>
        </w:rPr>
        <w:t>3.4 Требования к численности персонала Исполнителя</w:t>
      </w:r>
    </w:p>
    <w:p w:rsidR="00855650" w:rsidRDefault="00F41AD3">
      <w:pPr>
        <w:pStyle w:val="18"/>
        <w:spacing w:line="276" w:lineRule="auto"/>
        <w:ind w:left="0" w:firstLine="432"/>
        <w:rPr>
          <w:b w:val="0"/>
          <w:sz w:val="20"/>
        </w:rPr>
      </w:pPr>
      <w:r>
        <w:rPr>
          <w:b w:val="0"/>
          <w:sz w:val="20"/>
        </w:rPr>
        <w:t>Количество персонала Исполнителя должно быть достаточным для исполнения Договорных обязательств, но не менее 30 человек постоянно, находящихся на площадках Заказчика. По требованию Заказчика Исполнитель обязан предоставить письменно (по электронной почте) местонахождение персонала Исполнителя на площадках Заказчика.</w:t>
      </w:r>
    </w:p>
    <w:p w:rsidR="00855650" w:rsidRDefault="00F41AD3">
      <w:pPr>
        <w:pStyle w:val="18"/>
        <w:spacing w:line="276" w:lineRule="auto"/>
        <w:ind w:left="0" w:firstLine="567"/>
        <w:rPr>
          <w:b w:val="0"/>
          <w:sz w:val="20"/>
        </w:rPr>
      </w:pPr>
      <w:r>
        <w:rPr>
          <w:b w:val="0"/>
          <w:sz w:val="20"/>
        </w:rPr>
        <w:t>Требования о количестве инженеров технической поддержки на площадках Заказчика распространяется на все случаи отпусков, болезней, увольнений и иных причин временного отсутствия требуемого количества инженеров.</w:t>
      </w:r>
    </w:p>
    <w:p w:rsidR="00855650" w:rsidRDefault="00F41AD3">
      <w:pPr>
        <w:pStyle w:val="10"/>
        <w:keepNext w:val="0"/>
        <w:numPr>
          <w:ilvl w:val="0"/>
          <w:numId w:val="1"/>
        </w:numPr>
        <w:spacing w:before="240" w:after="240" w:line="276" w:lineRule="auto"/>
        <w:ind w:firstLine="277"/>
        <w:rPr>
          <w:sz w:val="28"/>
        </w:rPr>
      </w:pPr>
      <w:r>
        <w:rPr>
          <w:sz w:val="28"/>
        </w:rPr>
        <w:t>Услуга «Поддержка периферийного и офисного оборудования»</w:t>
      </w:r>
    </w:p>
    <w:p w:rsidR="00855650" w:rsidRDefault="00F41AD3">
      <w:pPr>
        <w:pStyle w:val="10"/>
        <w:keepNext w:val="0"/>
        <w:numPr>
          <w:ilvl w:val="1"/>
          <w:numId w:val="3"/>
        </w:numPr>
        <w:spacing w:before="240" w:after="240" w:line="276" w:lineRule="auto"/>
        <w:rPr>
          <w:sz w:val="28"/>
        </w:rPr>
      </w:pPr>
      <w:r>
        <w:rPr>
          <w:sz w:val="28"/>
        </w:rPr>
        <w:t>Описание услуги</w:t>
      </w:r>
    </w:p>
    <w:p w:rsidR="00855650" w:rsidRDefault="00F41AD3">
      <w:pPr>
        <w:pStyle w:val="18"/>
        <w:spacing w:line="276" w:lineRule="auto"/>
        <w:ind w:left="0" w:firstLine="567"/>
        <w:rPr>
          <w:b w:val="0"/>
          <w:sz w:val="20"/>
        </w:rPr>
      </w:pPr>
      <w:r>
        <w:rPr>
          <w:b w:val="0"/>
          <w:sz w:val="20"/>
        </w:rPr>
        <w:t>Настоящая услуга включает комплекс мероприятий и работ по обеспечению функционирования периферийного оборудования и офисной техники Заказчика. Результатом оказания услуги является восстановление утраченных качеств техники в соответствии с техническими параметрами устройств.</w:t>
      </w:r>
    </w:p>
    <w:p w:rsidR="00855650" w:rsidRDefault="00F41AD3">
      <w:pPr>
        <w:pStyle w:val="18"/>
        <w:spacing w:line="276" w:lineRule="auto"/>
        <w:ind w:left="0" w:firstLine="567"/>
        <w:rPr>
          <w:b w:val="0"/>
          <w:sz w:val="20"/>
        </w:rPr>
      </w:pPr>
      <w:r>
        <w:rPr>
          <w:b w:val="0"/>
          <w:sz w:val="20"/>
        </w:rPr>
        <w:t>Данная услуга распространяется на следующие виды периферийного оборудования и офисной техники:</w:t>
      </w:r>
    </w:p>
    <w:p w:rsidR="00855650" w:rsidRDefault="00F41AD3">
      <w:pPr>
        <w:pStyle w:val="18"/>
        <w:numPr>
          <w:ilvl w:val="0"/>
          <w:numId w:val="2"/>
        </w:numPr>
        <w:spacing w:line="276" w:lineRule="auto"/>
        <w:rPr>
          <w:b w:val="0"/>
          <w:sz w:val="20"/>
        </w:rPr>
      </w:pPr>
      <w:r>
        <w:rPr>
          <w:b w:val="0"/>
          <w:sz w:val="20"/>
        </w:rPr>
        <w:t xml:space="preserve">копировально-множительные аппараты, </w:t>
      </w:r>
    </w:p>
    <w:p w:rsidR="00855650" w:rsidRDefault="00F41AD3">
      <w:pPr>
        <w:pStyle w:val="18"/>
        <w:numPr>
          <w:ilvl w:val="0"/>
          <w:numId w:val="2"/>
        </w:numPr>
        <w:spacing w:line="276" w:lineRule="auto"/>
        <w:rPr>
          <w:b w:val="0"/>
          <w:sz w:val="20"/>
        </w:rPr>
      </w:pPr>
      <w:r>
        <w:rPr>
          <w:b w:val="0"/>
          <w:sz w:val="20"/>
        </w:rPr>
        <w:t xml:space="preserve">принтеры (струйные, матричные, лазерные), </w:t>
      </w:r>
    </w:p>
    <w:p w:rsidR="00855650" w:rsidRDefault="00F41AD3">
      <w:pPr>
        <w:pStyle w:val="18"/>
        <w:numPr>
          <w:ilvl w:val="0"/>
          <w:numId w:val="2"/>
        </w:numPr>
        <w:spacing w:line="276" w:lineRule="auto"/>
        <w:rPr>
          <w:b w:val="0"/>
          <w:sz w:val="20"/>
        </w:rPr>
      </w:pPr>
      <w:r>
        <w:rPr>
          <w:b w:val="0"/>
          <w:sz w:val="20"/>
        </w:rPr>
        <w:t xml:space="preserve">плоттеры, </w:t>
      </w:r>
    </w:p>
    <w:p w:rsidR="00855650" w:rsidRDefault="00F41AD3">
      <w:pPr>
        <w:pStyle w:val="18"/>
        <w:numPr>
          <w:ilvl w:val="0"/>
          <w:numId w:val="2"/>
        </w:numPr>
        <w:spacing w:line="276" w:lineRule="auto"/>
        <w:rPr>
          <w:b w:val="0"/>
          <w:sz w:val="20"/>
        </w:rPr>
      </w:pPr>
      <w:r>
        <w:rPr>
          <w:b w:val="0"/>
          <w:sz w:val="20"/>
        </w:rPr>
        <w:t xml:space="preserve">сканеры, </w:t>
      </w:r>
    </w:p>
    <w:p w:rsidR="00855650" w:rsidRDefault="00F41AD3">
      <w:pPr>
        <w:pStyle w:val="18"/>
        <w:numPr>
          <w:ilvl w:val="0"/>
          <w:numId w:val="2"/>
        </w:numPr>
        <w:spacing w:line="276" w:lineRule="auto"/>
        <w:rPr>
          <w:b w:val="0"/>
          <w:sz w:val="20"/>
        </w:rPr>
      </w:pPr>
      <w:r>
        <w:rPr>
          <w:b w:val="0"/>
          <w:sz w:val="20"/>
        </w:rPr>
        <w:t xml:space="preserve">лазерные факсы, </w:t>
      </w:r>
    </w:p>
    <w:p w:rsidR="00855650" w:rsidRDefault="00F41AD3">
      <w:pPr>
        <w:pStyle w:val="18"/>
        <w:numPr>
          <w:ilvl w:val="0"/>
          <w:numId w:val="2"/>
        </w:numPr>
        <w:spacing w:line="276" w:lineRule="auto"/>
        <w:rPr>
          <w:b w:val="0"/>
          <w:sz w:val="20"/>
        </w:rPr>
      </w:pPr>
      <w:r>
        <w:rPr>
          <w:b w:val="0"/>
          <w:sz w:val="20"/>
        </w:rPr>
        <w:t>МФУ (многофункциональные устройства)</w:t>
      </w:r>
    </w:p>
    <w:p w:rsidR="00855650" w:rsidRDefault="00F41AD3">
      <w:pPr>
        <w:pStyle w:val="18"/>
        <w:numPr>
          <w:ilvl w:val="0"/>
          <w:numId w:val="2"/>
        </w:numPr>
        <w:spacing w:line="276" w:lineRule="auto"/>
        <w:rPr>
          <w:b w:val="0"/>
          <w:sz w:val="20"/>
        </w:rPr>
      </w:pPr>
      <w:r>
        <w:rPr>
          <w:b w:val="0"/>
          <w:sz w:val="20"/>
        </w:rPr>
        <w:t>проекторы.</w:t>
      </w:r>
    </w:p>
    <w:p w:rsidR="00855650" w:rsidRDefault="00F41AD3">
      <w:pPr>
        <w:pStyle w:val="18"/>
        <w:spacing w:line="276" w:lineRule="auto"/>
        <w:ind w:left="0" w:firstLine="567"/>
        <w:rPr>
          <w:b w:val="0"/>
          <w:sz w:val="20"/>
        </w:rPr>
      </w:pPr>
      <w:r>
        <w:rPr>
          <w:b w:val="0"/>
          <w:sz w:val="20"/>
        </w:rPr>
        <w:t>Прием оборудования на обслуживание производится Исполнителем на основании Акта приема оборудования на техническое обслуживание, Приложение № 2 к Т</w:t>
      </w:r>
      <w:r w:rsidR="00D46745">
        <w:rPr>
          <w:b w:val="0"/>
          <w:sz w:val="20"/>
        </w:rPr>
        <w:t>З</w:t>
      </w:r>
      <w:r>
        <w:rPr>
          <w:b w:val="0"/>
          <w:sz w:val="20"/>
        </w:rPr>
        <w:t>.</w:t>
      </w:r>
    </w:p>
    <w:p w:rsidR="00855650" w:rsidRDefault="00F41AD3">
      <w:pPr>
        <w:pStyle w:val="18"/>
        <w:spacing w:line="276" w:lineRule="auto"/>
        <w:ind w:left="0" w:firstLine="567"/>
        <w:rPr>
          <w:b w:val="0"/>
          <w:sz w:val="20"/>
        </w:rPr>
      </w:pPr>
      <w:r>
        <w:rPr>
          <w:b w:val="0"/>
          <w:sz w:val="20"/>
        </w:rPr>
        <w:t>Снятие оборудования с обслуживания Исполнителем производится на основании Акта снятия оборудования с технического обслуживания, Приложение № 3 к Т</w:t>
      </w:r>
      <w:r w:rsidR="00D46745">
        <w:rPr>
          <w:b w:val="0"/>
          <w:sz w:val="20"/>
        </w:rPr>
        <w:t>З</w:t>
      </w:r>
    </w:p>
    <w:p w:rsidR="00855650" w:rsidRDefault="00F41AD3">
      <w:pPr>
        <w:pStyle w:val="18"/>
        <w:spacing w:line="276" w:lineRule="auto"/>
        <w:ind w:left="0" w:firstLine="567"/>
        <w:rPr>
          <w:b w:val="0"/>
          <w:sz w:val="20"/>
        </w:rPr>
      </w:pPr>
      <w:r>
        <w:rPr>
          <w:b w:val="0"/>
          <w:sz w:val="20"/>
        </w:rPr>
        <w:t>Первоначальный прием оборудования на обслуживание производится с момента подписания договора на основании акта приема оборудования на техническое обслуживание, составленного в соответствии с предоставленным Заказчиком перечнем оборудования. В случае отсутствия акта приема оборудования на техническое обслуживание Исполнитель оказывает услуги, исходя из перечня типов оборудования, указанных в Протоколе согласования договорных тарифов, Приложение №4 к Т</w:t>
      </w:r>
      <w:r w:rsidR="00D46745">
        <w:rPr>
          <w:b w:val="0"/>
          <w:sz w:val="20"/>
        </w:rPr>
        <w:t>З</w:t>
      </w:r>
      <w:r>
        <w:rPr>
          <w:b w:val="0"/>
          <w:sz w:val="20"/>
        </w:rPr>
        <w:t xml:space="preserve">. В ходе оказания услуги плановой актуализации имеющихся у Заказчика АРМ, периферийного и печатного оборудования в случае обнаружения расхождений с предоставленным перечнем, составляются соответствующие акты приема оборудования на техническое обслуживание (для выявленного сверх </w:t>
      </w:r>
      <w:r>
        <w:rPr>
          <w:b w:val="0"/>
          <w:sz w:val="20"/>
        </w:rPr>
        <w:lastRenderedPageBreak/>
        <w:t>исходного перечня оборудования) и акты снятия оборудования с технического обслуживания (для оборудования, отсутствующего на территориальных площадках Заказчика).</w:t>
      </w:r>
    </w:p>
    <w:p w:rsidR="00855650" w:rsidRDefault="00F41AD3">
      <w:pPr>
        <w:pStyle w:val="18"/>
        <w:spacing w:line="276" w:lineRule="auto"/>
        <w:ind w:left="0" w:firstLine="567"/>
        <w:rPr>
          <w:b w:val="0"/>
          <w:sz w:val="20"/>
        </w:rPr>
      </w:pPr>
      <w:r>
        <w:rPr>
          <w:b w:val="0"/>
          <w:sz w:val="20"/>
        </w:rPr>
        <w:t>Все выполненные работы на единице оборудования фиксируются в сервисном листе, Приложение № 6 к Т</w:t>
      </w:r>
      <w:r w:rsidR="00D46745">
        <w:rPr>
          <w:b w:val="0"/>
          <w:sz w:val="20"/>
        </w:rPr>
        <w:t>З</w:t>
      </w:r>
      <w:r>
        <w:rPr>
          <w:b w:val="0"/>
          <w:sz w:val="20"/>
        </w:rPr>
        <w:t>. В целях снижения бумажного документооборота по Договору допускается вместо бумажного сервисного листа использовать электронный сервисный лист, созданный в специализированном программном обеспечении Исполнителя и подписываемый с помощью стилуса на экране смартфона или планшета. Заказчик имеет право требовать от Исполнителя оформление сервисного листа на бумаге на любую услугу из оказываемых.</w:t>
      </w:r>
    </w:p>
    <w:p w:rsidR="00855650" w:rsidRDefault="00855650">
      <w:pPr>
        <w:pStyle w:val="18"/>
        <w:spacing w:line="276" w:lineRule="auto"/>
        <w:ind w:left="0" w:firstLine="567"/>
        <w:rPr>
          <w:b w:val="0"/>
          <w:sz w:val="20"/>
        </w:rPr>
      </w:pPr>
    </w:p>
    <w:p w:rsidR="00855650" w:rsidRDefault="00F41AD3">
      <w:pPr>
        <w:pStyle w:val="10"/>
        <w:keepNext w:val="0"/>
        <w:numPr>
          <w:ilvl w:val="1"/>
          <w:numId w:val="4"/>
        </w:numPr>
        <w:spacing w:before="240" w:after="240" w:line="276" w:lineRule="auto"/>
        <w:rPr>
          <w:sz w:val="28"/>
        </w:rPr>
      </w:pPr>
      <w:r>
        <w:rPr>
          <w:sz w:val="28"/>
        </w:rPr>
        <w:t>. Состав услуги</w:t>
      </w:r>
    </w:p>
    <w:p w:rsidR="00855650" w:rsidRDefault="00F41AD3">
      <w:pPr>
        <w:spacing w:line="276" w:lineRule="auto"/>
        <w:ind w:left="79" w:firstLine="629"/>
        <w:jc w:val="both"/>
        <w:rPr>
          <w:sz w:val="20"/>
        </w:rPr>
      </w:pPr>
      <w:r>
        <w:rPr>
          <w:sz w:val="20"/>
        </w:rPr>
        <w:t>Услуга «Поддержка периферийного и офисного оборудования» состоит из следующих модулей:</w:t>
      </w:r>
    </w:p>
    <w:p w:rsidR="00855650" w:rsidRDefault="00F41AD3">
      <w:pPr>
        <w:pStyle w:val="18"/>
        <w:numPr>
          <w:ilvl w:val="0"/>
          <w:numId w:val="2"/>
        </w:numPr>
        <w:spacing w:line="276" w:lineRule="auto"/>
        <w:rPr>
          <w:b w:val="0"/>
          <w:sz w:val="20"/>
        </w:rPr>
      </w:pPr>
      <w:r>
        <w:rPr>
          <w:b w:val="0"/>
          <w:sz w:val="20"/>
        </w:rPr>
        <w:t>технологическая поддержка;</w:t>
      </w:r>
    </w:p>
    <w:p w:rsidR="00855650" w:rsidRDefault="00F41AD3">
      <w:pPr>
        <w:pStyle w:val="18"/>
        <w:numPr>
          <w:ilvl w:val="0"/>
          <w:numId w:val="2"/>
        </w:numPr>
        <w:spacing w:line="276" w:lineRule="auto"/>
        <w:rPr>
          <w:b w:val="0"/>
          <w:sz w:val="20"/>
        </w:rPr>
      </w:pPr>
      <w:r>
        <w:rPr>
          <w:b w:val="0"/>
          <w:sz w:val="20"/>
        </w:rPr>
        <w:t>техническое обслуживание;</w:t>
      </w:r>
    </w:p>
    <w:p w:rsidR="00855650" w:rsidRDefault="00F41AD3">
      <w:pPr>
        <w:pStyle w:val="18"/>
        <w:numPr>
          <w:ilvl w:val="0"/>
          <w:numId w:val="2"/>
        </w:numPr>
        <w:spacing w:line="276" w:lineRule="auto"/>
        <w:rPr>
          <w:b w:val="0"/>
          <w:sz w:val="20"/>
        </w:rPr>
      </w:pPr>
      <w:r>
        <w:rPr>
          <w:b w:val="0"/>
          <w:sz w:val="20"/>
        </w:rPr>
        <w:t>восстановление работоспособности;</w:t>
      </w:r>
    </w:p>
    <w:p w:rsidR="00855650" w:rsidRDefault="00F41AD3">
      <w:pPr>
        <w:pStyle w:val="18"/>
        <w:numPr>
          <w:ilvl w:val="0"/>
          <w:numId w:val="2"/>
        </w:numPr>
        <w:spacing w:line="276" w:lineRule="auto"/>
        <w:rPr>
          <w:b w:val="0"/>
          <w:sz w:val="20"/>
        </w:rPr>
      </w:pPr>
      <w:r>
        <w:rPr>
          <w:b w:val="0"/>
          <w:sz w:val="20"/>
        </w:rPr>
        <w:t>техническая экспертиза оборудования;</w:t>
      </w:r>
    </w:p>
    <w:p w:rsidR="00855650" w:rsidRDefault="00F41AD3">
      <w:pPr>
        <w:pStyle w:val="18"/>
        <w:numPr>
          <w:ilvl w:val="0"/>
          <w:numId w:val="2"/>
        </w:numPr>
        <w:spacing w:line="276" w:lineRule="auto"/>
        <w:rPr>
          <w:b w:val="0"/>
          <w:sz w:val="20"/>
        </w:rPr>
      </w:pPr>
      <w:r>
        <w:rPr>
          <w:b w:val="0"/>
          <w:sz w:val="20"/>
        </w:rPr>
        <w:t>предоставление оперативного резерва расходных материалов и запасных частей;</w:t>
      </w:r>
    </w:p>
    <w:p w:rsidR="00855650" w:rsidRDefault="00F41AD3">
      <w:pPr>
        <w:pStyle w:val="18"/>
        <w:numPr>
          <w:ilvl w:val="0"/>
          <w:numId w:val="2"/>
        </w:numPr>
        <w:spacing w:line="276" w:lineRule="auto"/>
        <w:rPr>
          <w:b w:val="0"/>
          <w:sz w:val="20"/>
        </w:rPr>
      </w:pPr>
      <w:r>
        <w:rPr>
          <w:b w:val="0"/>
          <w:sz w:val="20"/>
        </w:rPr>
        <w:t>замена расходных материалов, включая замену ламп в корпоративных проекторах (не относится к видеокубам);</w:t>
      </w:r>
    </w:p>
    <w:p w:rsidR="00855650" w:rsidRDefault="00F41AD3">
      <w:pPr>
        <w:pStyle w:val="18"/>
        <w:numPr>
          <w:ilvl w:val="0"/>
          <w:numId w:val="2"/>
        </w:numPr>
        <w:spacing w:line="276" w:lineRule="auto"/>
        <w:rPr>
          <w:b w:val="0"/>
          <w:sz w:val="20"/>
        </w:rPr>
      </w:pPr>
      <w:r>
        <w:rPr>
          <w:b w:val="0"/>
          <w:sz w:val="20"/>
        </w:rPr>
        <w:t>методологическая поддержка.</w:t>
      </w:r>
    </w:p>
    <w:p w:rsidR="00855650" w:rsidRDefault="00F41AD3">
      <w:pPr>
        <w:pStyle w:val="18"/>
        <w:numPr>
          <w:ilvl w:val="0"/>
          <w:numId w:val="2"/>
        </w:numPr>
        <w:spacing w:line="276" w:lineRule="auto"/>
        <w:rPr>
          <w:b w:val="0"/>
          <w:sz w:val="20"/>
        </w:rPr>
      </w:pPr>
      <w:r>
        <w:rPr>
          <w:b w:val="0"/>
          <w:sz w:val="20"/>
        </w:rPr>
        <w:t>сопровождение установленного программного обеспечения управления печатью и мониторинга процессов печати.</w:t>
      </w:r>
    </w:p>
    <w:p w:rsidR="00855650" w:rsidRDefault="00F41AD3">
      <w:pPr>
        <w:pStyle w:val="18"/>
        <w:spacing w:line="276" w:lineRule="auto"/>
        <w:ind w:left="0" w:firstLine="567"/>
        <w:rPr>
          <w:b w:val="0"/>
          <w:sz w:val="20"/>
        </w:rPr>
      </w:pPr>
      <w:r>
        <w:rPr>
          <w:b w:val="0"/>
          <w:sz w:val="20"/>
        </w:rPr>
        <w:t xml:space="preserve">Всем модулям Услуги «Поддержка периферийного и офисного оборудования» диспетчерская служба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назначает Приоритет не ниже «низкого» - «2». Устанавливать «минимальный» Приоритет - «1» допускается только при необходимости приобретения запасных частей, ресурсных деталей и обязательным согласованием с Заказчиком.</w:t>
      </w:r>
    </w:p>
    <w:p w:rsidR="00855650" w:rsidRDefault="00855650">
      <w:pPr>
        <w:pStyle w:val="18"/>
        <w:spacing w:line="276" w:lineRule="auto"/>
        <w:ind w:left="0" w:firstLine="567"/>
        <w:rPr>
          <w:b w:val="0"/>
          <w:sz w:val="20"/>
        </w:rPr>
      </w:pPr>
    </w:p>
    <w:p w:rsidR="00855650" w:rsidRDefault="00F41AD3">
      <w:pPr>
        <w:spacing w:line="276" w:lineRule="auto"/>
        <w:ind w:left="79" w:firstLine="629"/>
        <w:jc w:val="both"/>
        <w:rPr>
          <w:sz w:val="20"/>
        </w:rPr>
      </w:pPr>
      <w:r>
        <w:rPr>
          <w:b/>
          <w:sz w:val="20"/>
        </w:rPr>
        <w:t>Модуль «Технологическая поддержка»</w:t>
      </w:r>
      <w:r>
        <w:rPr>
          <w:sz w:val="20"/>
        </w:rPr>
        <w:t xml:space="preserve"> включает мероприятия и работы по установке, настройке и возврату периферийного и офисного оборудования, включая, но не ограничиваясь ими, следующие работы:</w:t>
      </w:r>
    </w:p>
    <w:p w:rsidR="00855650" w:rsidRDefault="00F41AD3">
      <w:pPr>
        <w:pStyle w:val="18"/>
        <w:numPr>
          <w:ilvl w:val="0"/>
          <w:numId w:val="2"/>
        </w:numPr>
        <w:spacing w:line="276" w:lineRule="auto"/>
        <w:rPr>
          <w:b w:val="0"/>
          <w:sz w:val="20"/>
        </w:rPr>
      </w:pPr>
      <w:r>
        <w:rPr>
          <w:b w:val="0"/>
          <w:sz w:val="20"/>
        </w:rPr>
        <w:t>получение периферийного и офисного оборудования на складе Заказчика;</w:t>
      </w:r>
    </w:p>
    <w:p w:rsidR="00855650" w:rsidRDefault="00F41AD3">
      <w:pPr>
        <w:pStyle w:val="18"/>
        <w:numPr>
          <w:ilvl w:val="0"/>
          <w:numId w:val="2"/>
        </w:numPr>
        <w:spacing w:line="276" w:lineRule="auto"/>
        <w:rPr>
          <w:b w:val="0"/>
          <w:sz w:val="20"/>
        </w:rPr>
      </w:pPr>
      <w:r>
        <w:rPr>
          <w:b w:val="0"/>
          <w:sz w:val="20"/>
        </w:rPr>
        <w:t>возврат на склад Заказчика периферийного и офисного оборудования, снятого с рабочего места пользователя;</w:t>
      </w:r>
    </w:p>
    <w:p w:rsidR="00855650" w:rsidRDefault="00F41AD3">
      <w:pPr>
        <w:pStyle w:val="18"/>
        <w:numPr>
          <w:ilvl w:val="0"/>
          <w:numId w:val="2"/>
        </w:numPr>
        <w:spacing w:line="276" w:lineRule="auto"/>
        <w:rPr>
          <w:b w:val="0"/>
          <w:sz w:val="20"/>
        </w:rPr>
      </w:pPr>
      <w:r>
        <w:rPr>
          <w:b w:val="0"/>
          <w:sz w:val="20"/>
        </w:rPr>
        <w:t>доставка периферийного и офисного оборудования до рабочего места пользователя/склада Заказчика;</w:t>
      </w:r>
    </w:p>
    <w:p w:rsidR="00855650" w:rsidRDefault="00F41AD3">
      <w:pPr>
        <w:pStyle w:val="18"/>
        <w:numPr>
          <w:ilvl w:val="0"/>
          <w:numId w:val="2"/>
        </w:numPr>
        <w:spacing w:line="276" w:lineRule="auto"/>
        <w:rPr>
          <w:b w:val="0"/>
          <w:sz w:val="20"/>
        </w:rPr>
      </w:pPr>
      <w:r>
        <w:rPr>
          <w:b w:val="0"/>
          <w:sz w:val="20"/>
        </w:rPr>
        <w:t>монтаж/демонтаж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перемещение периферийного и офисного оборудования на новое рабочее место (в том числе между площадками Заказчика). При перемещении, доставке и транспортировке периферийного и офисного оборудования Исполнитель несет ответственность за сохранность оборудования; при нарушении работоспособности оборудования по вине Исполнителя или утере оборудования, Исполнитель обязан обеспечить ремонт оборудования за свой счет, либо предоставить и передать для Заказчика аналогичное оборудование по согласованию со Службой Заказчика по ИТ;</w:t>
      </w:r>
    </w:p>
    <w:p w:rsidR="00855650" w:rsidRDefault="00F41AD3">
      <w:pPr>
        <w:pStyle w:val="18"/>
        <w:numPr>
          <w:ilvl w:val="0"/>
          <w:numId w:val="2"/>
        </w:numPr>
        <w:spacing w:line="276" w:lineRule="auto"/>
        <w:rPr>
          <w:b w:val="0"/>
          <w:sz w:val="20"/>
        </w:rPr>
      </w:pPr>
      <w:r>
        <w:rPr>
          <w:b w:val="0"/>
          <w:sz w:val="20"/>
        </w:rPr>
        <w:t>тестирование функциональности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подключение периферийного и офисного оборудования к ЛВС, КСПД либо к АРМ пользователя;</w:t>
      </w:r>
    </w:p>
    <w:p w:rsidR="00855650" w:rsidRDefault="00F41AD3">
      <w:pPr>
        <w:pStyle w:val="18"/>
        <w:numPr>
          <w:ilvl w:val="0"/>
          <w:numId w:val="2"/>
        </w:numPr>
        <w:spacing w:line="276" w:lineRule="auto"/>
        <w:rPr>
          <w:b w:val="0"/>
          <w:sz w:val="20"/>
        </w:rPr>
      </w:pPr>
      <w:r>
        <w:rPr>
          <w:b w:val="0"/>
          <w:sz w:val="20"/>
        </w:rPr>
        <w:t>конфигурирование параметров периферийного и офисного оборудования, в том числе сетевых устройств;</w:t>
      </w:r>
    </w:p>
    <w:p w:rsidR="00855650" w:rsidRDefault="00F41AD3">
      <w:pPr>
        <w:pStyle w:val="18"/>
        <w:numPr>
          <w:ilvl w:val="0"/>
          <w:numId w:val="2"/>
        </w:numPr>
        <w:spacing w:line="276" w:lineRule="auto"/>
        <w:rPr>
          <w:b w:val="0"/>
          <w:sz w:val="20"/>
        </w:rPr>
      </w:pPr>
      <w:r>
        <w:rPr>
          <w:b w:val="0"/>
          <w:sz w:val="20"/>
        </w:rPr>
        <w:t>настройка и конфигурирование периферийного и офисного оборудования, в том числе сетевых устройств;</w:t>
      </w:r>
    </w:p>
    <w:p w:rsidR="00855650" w:rsidRDefault="00F41AD3">
      <w:pPr>
        <w:pStyle w:val="18"/>
        <w:numPr>
          <w:ilvl w:val="0"/>
          <w:numId w:val="2"/>
        </w:numPr>
        <w:spacing w:line="276" w:lineRule="auto"/>
        <w:rPr>
          <w:b w:val="0"/>
          <w:sz w:val="20"/>
        </w:rPr>
      </w:pPr>
      <w:r>
        <w:rPr>
          <w:b w:val="0"/>
          <w:sz w:val="20"/>
        </w:rPr>
        <w:t>ввод имени сетевых устройств периферийного и офисного оборудования в соответствии с регламентами Заказчика, доменная настройка;</w:t>
      </w:r>
    </w:p>
    <w:p w:rsidR="00855650" w:rsidRDefault="00F41AD3">
      <w:pPr>
        <w:pStyle w:val="18"/>
        <w:numPr>
          <w:ilvl w:val="0"/>
          <w:numId w:val="2"/>
        </w:numPr>
        <w:spacing w:line="276" w:lineRule="auto"/>
        <w:rPr>
          <w:b w:val="0"/>
          <w:sz w:val="20"/>
        </w:rPr>
      </w:pPr>
      <w:r>
        <w:rPr>
          <w:b w:val="0"/>
          <w:sz w:val="20"/>
        </w:rPr>
        <w:t>настройка счетчиков печати устройств, качества печати и расхода;</w:t>
      </w:r>
    </w:p>
    <w:p w:rsidR="00855650" w:rsidRDefault="00F41AD3">
      <w:pPr>
        <w:pStyle w:val="18"/>
        <w:numPr>
          <w:ilvl w:val="0"/>
          <w:numId w:val="2"/>
        </w:numPr>
        <w:spacing w:line="276" w:lineRule="auto"/>
        <w:rPr>
          <w:b w:val="0"/>
          <w:sz w:val="20"/>
        </w:rPr>
      </w:pPr>
      <w:r>
        <w:rPr>
          <w:b w:val="0"/>
          <w:sz w:val="20"/>
        </w:rPr>
        <w:t>устранение неисправностей в работе систем сетевой печати,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предоставление информации о доступных сетевых печатающих устройствах, других сетевых устройствах периферийного и офисного оборудования.</w:t>
      </w:r>
    </w:p>
    <w:p w:rsidR="00855650" w:rsidRDefault="00855650">
      <w:pPr>
        <w:pStyle w:val="18"/>
        <w:spacing w:line="276" w:lineRule="auto"/>
        <w:ind w:left="1152" w:firstLine="0"/>
        <w:rPr>
          <w:b w:val="0"/>
          <w:sz w:val="20"/>
        </w:rPr>
      </w:pPr>
    </w:p>
    <w:p w:rsidR="00855650" w:rsidRDefault="00F41AD3">
      <w:pPr>
        <w:spacing w:line="276" w:lineRule="auto"/>
        <w:ind w:left="79" w:firstLine="629"/>
        <w:jc w:val="both"/>
        <w:rPr>
          <w:sz w:val="20"/>
        </w:rPr>
      </w:pPr>
      <w:r>
        <w:rPr>
          <w:b/>
          <w:sz w:val="20"/>
        </w:rPr>
        <w:t>Модуль «Техническое обслуживание»</w:t>
      </w:r>
      <w:r>
        <w:rPr>
          <w:sz w:val="20"/>
        </w:rPr>
        <w:t xml:space="preserve"> включает мероприятия и работы по профилактике и обслуживанию периферийного и офисного оборудования, включая, но не ограничиваясь ими, следующие работы:</w:t>
      </w:r>
    </w:p>
    <w:p w:rsidR="00855650" w:rsidRDefault="00F41AD3">
      <w:pPr>
        <w:pStyle w:val="18"/>
        <w:numPr>
          <w:ilvl w:val="0"/>
          <w:numId w:val="2"/>
        </w:numPr>
        <w:spacing w:line="276" w:lineRule="auto"/>
        <w:rPr>
          <w:b w:val="0"/>
          <w:sz w:val="20"/>
        </w:rPr>
      </w:pPr>
      <w:r>
        <w:rPr>
          <w:b w:val="0"/>
          <w:sz w:val="20"/>
        </w:rPr>
        <w:t>проведение регламентных профилактических мероприятий в целях обеспечения функционирования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lastRenderedPageBreak/>
        <w:t>периодический внешний осмотр и контроль кабельных соединений, комплектность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 xml:space="preserve">проведение регламентных профилактических мероприятий для периферийного и офисного оборудования подлежащих обслуживанию согласно настоящему Договору (не менее 1 (одного) раза за срок действия договора), календарный план-график проведения работ согласовывается сторонами в рабочем порядке; </w:t>
      </w:r>
    </w:p>
    <w:p w:rsidR="00855650" w:rsidRDefault="00F41AD3">
      <w:pPr>
        <w:pStyle w:val="18"/>
        <w:numPr>
          <w:ilvl w:val="0"/>
          <w:numId w:val="2"/>
        </w:numPr>
        <w:spacing w:line="276" w:lineRule="auto"/>
        <w:rPr>
          <w:b w:val="0"/>
          <w:sz w:val="20"/>
        </w:rPr>
      </w:pPr>
      <w:r>
        <w:rPr>
          <w:b w:val="0"/>
          <w:sz w:val="20"/>
        </w:rPr>
        <w:t>внешняя очистка периферийного и офисного оборудования; календарный план-график проведения работ согласовывается сторонами в рабочем порядке;</w:t>
      </w:r>
    </w:p>
    <w:p w:rsidR="00855650" w:rsidRDefault="00F41AD3">
      <w:pPr>
        <w:pStyle w:val="18"/>
        <w:numPr>
          <w:ilvl w:val="0"/>
          <w:numId w:val="2"/>
        </w:numPr>
        <w:spacing w:line="276" w:lineRule="auto"/>
        <w:rPr>
          <w:b w:val="0"/>
          <w:sz w:val="20"/>
        </w:rPr>
      </w:pPr>
      <w:r>
        <w:rPr>
          <w:b w:val="0"/>
          <w:sz w:val="20"/>
        </w:rPr>
        <w:t>устранение мелких неисправностей периферийного и офисного оборудования, не требующих ремонта и замены компонентов;</w:t>
      </w:r>
    </w:p>
    <w:p w:rsidR="00855650" w:rsidRDefault="00F41AD3">
      <w:pPr>
        <w:pStyle w:val="18"/>
        <w:numPr>
          <w:ilvl w:val="0"/>
          <w:numId w:val="2"/>
        </w:numPr>
        <w:spacing w:line="276" w:lineRule="auto"/>
        <w:rPr>
          <w:b w:val="0"/>
          <w:sz w:val="20"/>
        </w:rPr>
      </w:pPr>
      <w:r>
        <w:rPr>
          <w:b w:val="0"/>
          <w:sz w:val="20"/>
        </w:rPr>
        <w:t>полный функциональный тест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диагностика и тестирование функционирования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при необходимости проведение диагностики и предоставление заключений (актов) о не ремонтопригодности периферийного и офисного оборудования.</w:t>
      </w:r>
    </w:p>
    <w:p w:rsidR="00855650" w:rsidRDefault="00855650">
      <w:pPr>
        <w:pStyle w:val="18"/>
        <w:spacing w:line="276" w:lineRule="auto"/>
        <w:ind w:left="1152" w:firstLine="0"/>
        <w:rPr>
          <w:b w:val="0"/>
          <w:sz w:val="20"/>
        </w:rPr>
      </w:pPr>
    </w:p>
    <w:p w:rsidR="00855650" w:rsidRDefault="00F41AD3">
      <w:pPr>
        <w:spacing w:line="276" w:lineRule="auto"/>
        <w:ind w:left="79" w:firstLine="629"/>
        <w:jc w:val="both"/>
        <w:rPr>
          <w:sz w:val="20"/>
        </w:rPr>
      </w:pPr>
      <w:r>
        <w:rPr>
          <w:b/>
          <w:sz w:val="20"/>
        </w:rPr>
        <w:t>Модуль «Восстановление работоспособности»</w:t>
      </w:r>
      <w:r>
        <w:rPr>
          <w:sz w:val="20"/>
        </w:rPr>
        <w:t xml:space="preserve"> включает работы по восстановлению работоспособности периферийного и офисного оборудования, включая, но не ограничиваясь ими, следующие работы:</w:t>
      </w:r>
    </w:p>
    <w:p w:rsidR="00855650" w:rsidRDefault="00F41AD3">
      <w:pPr>
        <w:pStyle w:val="18"/>
        <w:numPr>
          <w:ilvl w:val="0"/>
          <w:numId w:val="2"/>
        </w:numPr>
        <w:spacing w:line="276" w:lineRule="auto"/>
        <w:rPr>
          <w:b w:val="0"/>
          <w:sz w:val="20"/>
        </w:rPr>
      </w:pPr>
      <w:r>
        <w:rPr>
          <w:b w:val="0"/>
          <w:sz w:val="20"/>
        </w:rPr>
        <w:t>диагностика и выявление неисправных элементов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приобретение запасных частей и ремонт периферийного и офисного оборудования (на месте эксплуатации или в специализированном сервисном центре);</w:t>
      </w:r>
    </w:p>
    <w:p w:rsidR="00855650" w:rsidRDefault="00F41AD3">
      <w:pPr>
        <w:pStyle w:val="18"/>
        <w:numPr>
          <w:ilvl w:val="0"/>
          <w:numId w:val="2"/>
        </w:numPr>
        <w:spacing w:line="276" w:lineRule="auto"/>
        <w:rPr>
          <w:b w:val="0"/>
          <w:sz w:val="20"/>
        </w:rPr>
      </w:pPr>
      <w:r>
        <w:rPr>
          <w:b w:val="0"/>
          <w:sz w:val="20"/>
        </w:rPr>
        <w:t>диагностика и тестирование периферийного и офисного оборудования после восстановления;</w:t>
      </w:r>
    </w:p>
    <w:p w:rsidR="00855650" w:rsidRDefault="00F41AD3">
      <w:pPr>
        <w:pStyle w:val="18"/>
        <w:numPr>
          <w:ilvl w:val="0"/>
          <w:numId w:val="2"/>
        </w:numPr>
        <w:spacing w:line="276" w:lineRule="auto"/>
        <w:rPr>
          <w:b w:val="0"/>
          <w:sz w:val="20"/>
        </w:rPr>
      </w:pPr>
      <w:r>
        <w:rPr>
          <w:b w:val="0"/>
          <w:sz w:val="20"/>
        </w:rPr>
        <w:t>доставка периферийного и офисного оборудования в сервисный центр и возврат/установка отремонтированного оборудования на рабочее место пользователя осуществляется силами Исполнителя и за его счет;</w:t>
      </w:r>
    </w:p>
    <w:p w:rsidR="00855650" w:rsidRDefault="00F41AD3">
      <w:pPr>
        <w:pStyle w:val="18"/>
        <w:numPr>
          <w:ilvl w:val="0"/>
          <w:numId w:val="2"/>
        </w:numPr>
        <w:spacing w:line="276" w:lineRule="auto"/>
        <w:rPr>
          <w:b w:val="0"/>
          <w:sz w:val="20"/>
        </w:rPr>
      </w:pPr>
      <w:r>
        <w:rPr>
          <w:b w:val="0"/>
          <w:sz w:val="20"/>
        </w:rPr>
        <w:t>на период ремонта оборудование должно быть снято с обслуживания, что закрепляется соответствующим Актом снятия оборудования с технического обслуживания;</w:t>
      </w:r>
    </w:p>
    <w:p w:rsidR="00855650" w:rsidRDefault="00F41AD3">
      <w:pPr>
        <w:pStyle w:val="18"/>
        <w:numPr>
          <w:ilvl w:val="0"/>
          <w:numId w:val="2"/>
        </w:numPr>
        <w:spacing w:line="276" w:lineRule="auto"/>
        <w:rPr>
          <w:b w:val="0"/>
          <w:sz w:val="20"/>
        </w:rPr>
      </w:pPr>
      <w:r>
        <w:rPr>
          <w:b w:val="0"/>
          <w:sz w:val="20"/>
        </w:rPr>
        <w:t>обслуживание и восстановление работоспособности периферийной и офисной техники выполняется в соответствии с рекомендациями производителя;</w:t>
      </w:r>
    </w:p>
    <w:p w:rsidR="00855650" w:rsidRDefault="00F41AD3">
      <w:pPr>
        <w:pStyle w:val="18"/>
        <w:numPr>
          <w:ilvl w:val="0"/>
          <w:numId w:val="2"/>
        </w:numPr>
        <w:spacing w:line="276" w:lineRule="auto"/>
        <w:rPr>
          <w:b w:val="0"/>
          <w:sz w:val="20"/>
        </w:rPr>
      </w:pPr>
      <w:r>
        <w:rPr>
          <w:b w:val="0"/>
          <w:sz w:val="20"/>
        </w:rPr>
        <w:t>при перемещении, доставке и транспортировке периферийного и офисного оборудования Исполнитель несет ответственность за сохранность оборудования; при нарушении работоспособности оборудования по вине Исполнителя или утере оборудования, Исполнитель обязан обеспечить ремонт оборудования за свой счет, либо предоставить и передать для Заказчика аналогичное оборудование по согласованию со Службой Заказчика по ИТ;</w:t>
      </w:r>
    </w:p>
    <w:p w:rsidR="00855650" w:rsidRDefault="00F41AD3">
      <w:pPr>
        <w:pStyle w:val="18"/>
        <w:numPr>
          <w:ilvl w:val="0"/>
          <w:numId w:val="2"/>
        </w:numPr>
        <w:spacing w:line="276" w:lineRule="auto"/>
        <w:rPr>
          <w:b w:val="0"/>
          <w:sz w:val="20"/>
        </w:rPr>
      </w:pPr>
      <w:r>
        <w:rPr>
          <w:b w:val="0"/>
          <w:sz w:val="20"/>
        </w:rPr>
        <w:t>исполнитель в случае выхода из строя оборудования должен обеспечить ремонт, на время ремонта установить оборудование из подменного фонда; подменный фонд предоставляет Заказчик, Исполнитель настраивает временное оборудование для работы пользователей;</w:t>
      </w:r>
    </w:p>
    <w:p w:rsidR="00855650" w:rsidRDefault="00F41AD3">
      <w:pPr>
        <w:pStyle w:val="18"/>
        <w:numPr>
          <w:ilvl w:val="0"/>
          <w:numId w:val="2"/>
        </w:numPr>
        <w:spacing w:line="276" w:lineRule="auto"/>
        <w:rPr>
          <w:b w:val="0"/>
          <w:sz w:val="20"/>
        </w:rPr>
      </w:pPr>
      <w:r>
        <w:rPr>
          <w:b w:val="0"/>
          <w:sz w:val="20"/>
        </w:rPr>
        <w:t>запасные части и материалы, необходимые для ремонта, а также затраты на транспортировку оборудования в ремонт/ из ремонта входят в стоимость обслуживания, обеспечиваются силами Исполнителя и за его счет;</w:t>
      </w:r>
    </w:p>
    <w:p w:rsidR="00855650" w:rsidRDefault="00F41AD3">
      <w:pPr>
        <w:pStyle w:val="18"/>
        <w:numPr>
          <w:ilvl w:val="0"/>
          <w:numId w:val="2"/>
        </w:numPr>
        <w:spacing w:line="276" w:lineRule="auto"/>
        <w:rPr>
          <w:b w:val="0"/>
          <w:sz w:val="20"/>
        </w:rPr>
      </w:pPr>
      <w:r>
        <w:rPr>
          <w:b w:val="0"/>
          <w:sz w:val="20"/>
        </w:rPr>
        <w:t>транспортировку оборудования, в случае необходимости ремонта за пределами территории Заказчика, в том числе крупногабаритного, его погрузку/разгрузку, перемещение и установку обеспечивает Исполнитель за счет собственного парка автотранспортных средств и персонала; Заказчик обеспечивает допуск автотранспортных средств Исполнителя на свои площадки.</w:t>
      </w:r>
    </w:p>
    <w:p w:rsidR="00855650" w:rsidRDefault="00855650">
      <w:pPr>
        <w:pStyle w:val="18"/>
        <w:spacing w:line="276" w:lineRule="auto"/>
        <w:ind w:left="1152" w:firstLine="0"/>
        <w:rPr>
          <w:b w:val="0"/>
          <w:sz w:val="20"/>
        </w:rPr>
      </w:pPr>
    </w:p>
    <w:p w:rsidR="00855650" w:rsidRDefault="00F41AD3">
      <w:pPr>
        <w:pStyle w:val="18"/>
        <w:tabs>
          <w:tab w:val="left" w:pos="576"/>
        </w:tabs>
        <w:spacing w:line="276" w:lineRule="auto"/>
        <w:rPr>
          <w:i/>
          <w:sz w:val="20"/>
        </w:rPr>
      </w:pPr>
      <w:r>
        <w:rPr>
          <w:i/>
          <w:sz w:val="20"/>
        </w:rPr>
        <w:t>Порядок проведения ремонтно-восстановительных работ на оборудовании</w:t>
      </w:r>
    </w:p>
    <w:p w:rsidR="00855650" w:rsidRDefault="00F41AD3">
      <w:pPr>
        <w:pStyle w:val="18"/>
        <w:numPr>
          <w:ilvl w:val="0"/>
          <w:numId w:val="2"/>
        </w:numPr>
        <w:spacing w:line="276" w:lineRule="auto"/>
        <w:rPr>
          <w:b w:val="0"/>
          <w:sz w:val="20"/>
        </w:rPr>
      </w:pPr>
      <w:r>
        <w:rPr>
          <w:b w:val="0"/>
          <w:sz w:val="20"/>
        </w:rPr>
        <w:t>Ремонтно-восстановительные работы осуществляются при необходимости на основании заявок сотрудников Заказчика, либо по факту выявления необходимости проведения ремонтно-восстановительных работ Техническим специалистом Исполнителя, в ходе оказания других услуг по Договору.</w:t>
      </w:r>
    </w:p>
    <w:p w:rsidR="00855650" w:rsidRDefault="00F41AD3">
      <w:pPr>
        <w:pStyle w:val="18"/>
        <w:numPr>
          <w:ilvl w:val="0"/>
          <w:numId w:val="2"/>
        </w:numPr>
        <w:spacing w:line="276" w:lineRule="auto"/>
        <w:rPr>
          <w:b w:val="0"/>
          <w:sz w:val="20"/>
        </w:rPr>
      </w:pPr>
      <w:proofErr w:type="gramStart"/>
      <w:r>
        <w:rPr>
          <w:b w:val="0"/>
          <w:sz w:val="20"/>
        </w:rPr>
        <w:t>Заявка  может</w:t>
      </w:r>
      <w:proofErr w:type="gramEnd"/>
      <w:r>
        <w:rPr>
          <w:b w:val="0"/>
          <w:sz w:val="20"/>
        </w:rPr>
        <w:t xml:space="preserve"> быть сформирована Исполнителем от лица Заказчика, при наличии подписанного пользователем/ответственным представителем Заказчика  Сервисного листа, в котором указана необходимость проведения ремонтно-восстановительных работ.</w:t>
      </w:r>
    </w:p>
    <w:p w:rsidR="00855650" w:rsidRDefault="00F41AD3">
      <w:pPr>
        <w:pStyle w:val="18"/>
        <w:numPr>
          <w:ilvl w:val="0"/>
          <w:numId w:val="2"/>
        </w:numPr>
        <w:spacing w:line="276" w:lineRule="auto"/>
        <w:rPr>
          <w:b w:val="0"/>
          <w:sz w:val="20"/>
        </w:rPr>
      </w:pPr>
      <w:r>
        <w:rPr>
          <w:b w:val="0"/>
          <w:sz w:val="20"/>
        </w:rPr>
        <w:t>Диспетчеры, определяют ответственного за исполнение заявки Технического специалиста Исполнителя и согласовывают дату и время визита Технического специалиста к Заказчику.</w:t>
      </w:r>
    </w:p>
    <w:p w:rsidR="00855650" w:rsidRDefault="00F41AD3">
      <w:pPr>
        <w:pStyle w:val="18"/>
        <w:numPr>
          <w:ilvl w:val="0"/>
          <w:numId w:val="2"/>
        </w:numPr>
        <w:spacing w:line="276" w:lineRule="auto"/>
        <w:rPr>
          <w:b w:val="0"/>
          <w:sz w:val="20"/>
        </w:rPr>
      </w:pPr>
      <w:r>
        <w:rPr>
          <w:b w:val="0"/>
          <w:sz w:val="20"/>
        </w:rPr>
        <w:t>Технический специалист Исполнителя должен прибыть на объект Заказчика для проведения ремонтно-восстановительных работ в согласованные с Заказчиком сроки.</w:t>
      </w:r>
    </w:p>
    <w:p w:rsidR="00855650" w:rsidRDefault="00F41AD3">
      <w:pPr>
        <w:pStyle w:val="18"/>
        <w:numPr>
          <w:ilvl w:val="0"/>
          <w:numId w:val="2"/>
        </w:numPr>
        <w:spacing w:line="276" w:lineRule="auto"/>
        <w:rPr>
          <w:b w:val="0"/>
          <w:sz w:val="20"/>
        </w:rPr>
      </w:pPr>
      <w:r>
        <w:rPr>
          <w:b w:val="0"/>
          <w:sz w:val="20"/>
        </w:rPr>
        <w:t>По прибытию на место установки оборудования/специализированного программного обеспечения Технический специалист Исполнителя в зависимости от характера неисправности проводит:</w:t>
      </w:r>
    </w:p>
    <w:p w:rsidR="00855650" w:rsidRDefault="00F41AD3">
      <w:pPr>
        <w:pStyle w:val="18"/>
        <w:numPr>
          <w:ilvl w:val="0"/>
          <w:numId w:val="5"/>
        </w:numPr>
        <w:spacing w:line="276" w:lineRule="auto"/>
        <w:rPr>
          <w:b w:val="0"/>
          <w:sz w:val="20"/>
        </w:rPr>
      </w:pPr>
      <w:r>
        <w:rPr>
          <w:b w:val="0"/>
          <w:sz w:val="20"/>
        </w:rPr>
        <w:lastRenderedPageBreak/>
        <w:t>Диагностику неисправностей оборудования и/или специализированного программного обеспечения;</w:t>
      </w:r>
    </w:p>
    <w:p w:rsidR="00855650" w:rsidRDefault="00F41AD3">
      <w:pPr>
        <w:pStyle w:val="18"/>
        <w:numPr>
          <w:ilvl w:val="0"/>
          <w:numId w:val="5"/>
        </w:numPr>
        <w:spacing w:line="276" w:lineRule="auto"/>
        <w:rPr>
          <w:b w:val="0"/>
          <w:sz w:val="20"/>
        </w:rPr>
      </w:pPr>
      <w:r>
        <w:rPr>
          <w:b w:val="0"/>
          <w:sz w:val="20"/>
        </w:rPr>
        <w:t>Восстановление работоспособности оборудования и/или специализированного программного обеспечения;</w:t>
      </w:r>
    </w:p>
    <w:p w:rsidR="00855650" w:rsidRDefault="00F41AD3">
      <w:pPr>
        <w:pStyle w:val="18"/>
        <w:numPr>
          <w:ilvl w:val="0"/>
          <w:numId w:val="5"/>
        </w:numPr>
        <w:spacing w:line="276" w:lineRule="auto"/>
        <w:rPr>
          <w:b w:val="0"/>
          <w:sz w:val="20"/>
        </w:rPr>
      </w:pPr>
      <w:r>
        <w:rPr>
          <w:b w:val="0"/>
          <w:sz w:val="20"/>
        </w:rPr>
        <w:t>Замену неисправных частей, узлов и механизмов оборудования (ресурсных и/или не ресурсных):</w:t>
      </w:r>
    </w:p>
    <w:p w:rsidR="00855650" w:rsidRDefault="00F41AD3">
      <w:pPr>
        <w:numPr>
          <w:ilvl w:val="0"/>
          <w:numId w:val="6"/>
        </w:numPr>
        <w:rPr>
          <w:sz w:val="20"/>
        </w:rPr>
      </w:pPr>
      <w:r>
        <w:rPr>
          <w:sz w:val="20"/>
        </w:rPr>
        <w:t>Ремонт\Замена панели управления;</w:t>
      </w:r>
    </w:p>
    <w:p w:rsidR="00855650" w:rsidRDefault="00F41AD3">
      <w:pPr>
        <w:numPr>
          <w:ilvl w:val="0"/>
          <w:numId w:val="6"/>
        </w:numPr>
        <w:rPr>
          <w:sz w:val="20"/>
        </w:rPr>
      </w:pPr>
      <w:r>
        <w:rPr>
          <w:sz w:val="20"/>
        </w:rPr>
        <w:t>Ремонт\Замена корпусных деталей и направляющих;</w:t>
      </w:r>
    </w:p>
    <w:p w:rsidR="00855650" w:rsidRDefault="00F41AD3">
      <w:pPr>
        <w:numPr>
          <w:ilvl w:val="0"/>
          <w:numId w:val="6"/>
        </w:numPr>
        <w:rPr>
          <w:sz w:val="20"/>
        </w:rPr>
      </w:pPr>
      <w:r>
        <w:rPr>
          <w:sz w:val="20"/>
        </w:rPr>
        <w:t>Ремонт системы электропитания;</w:t>
      </w:r>
    </w:p>
    <w:p w:rsidR="00855650" w:rsidRDefault="00F41AD3">
      <w:pPr>
        <w:numPr>
          <w:ilvl w:val="0"/>
          <w:numId w:val="6"/>
        </w:numPr>
        <w:rPr>
          <w:sz w:val="20"/>
        </w:rPr>
      </w:pPr>
      <w:r>
        <w:rPr>
          <w:sz w:val="20"/>
        </w:rPr>
        <w:t>Ремонт\Замена электронных блоков управления;</w:t>
      </w:r>
    </w:p>
    <w:p w:rsidR="00855650" w:rsidRDefault="00F41AD3">
      <w:pPr>
        <w:numPr>
          <w:ilvl w:val="0"/>
          <w:numId w:val="6"/>
        </w:numPr>
        <w:rPr>
          <w:sz w:val="20"/>
        </w:rPr>
      </w:pPr>
      <w:r>
        <w:rPr>
          <w:sz w:val="20"/>
        </w:rPr>
        <w:t>Ремонт\Замена системы приводов;</w:t>
      </w:r>
    </w:p>
    <w:p w:rsidR="00855650" w:rsidRDefault="00F41AD3">
      <w:pPr>
        <w:numPr>
          <w:ilvl w:val="0"/>
          <w:numId w:val="6"/>
        </w:numPr>
        <w:rPr>
          <w:sz w:val="20"/>
        </w:rPr>
      </w:pPr>
      <w:r>
        <w:rPr>
          <w:sz w:val="20"/>
        </w:rPr>
        <w:t>Ремонт\Замена внешнего сетевого контроллера печати;</w:t>
      </w:r>
    </w:p>
    <w:p w:rsidR="00855650" w:rsidRDefault="00F41AD3">
      <w:pPr>
        <w:numPr>
          <w:ilvl w:val="0"/>
          <w:numId w:val="6"/>
        </w:numPr>
        <w:rPr>
          <w:sz w:val="20"/>
        </w:rPr>
      </w:pPr>
      <w:r>
        <w:rPr>
          <w:sz w:val="20"/>
        </w:rPr>
        <w:t>Ремонт\Замена узла подачи и транспортировки оригинала;</w:t>
      </w:r>
    </w:p>
    <w:p w:rsidR="00855650" w:rsidRDefault="00F41AD3">
      <w:pPr>
        <w:numPr>
          <w:ilvl w:val="0"/>
          <w:numId w:val="6"/>
        </w:numPr>
        <w:rPr>
          <w:sz w:val="20"/>
        </w:rPr>
      </w:pPr>
      <w:r>
        <w:rPr>
          <w:sz w:val="20"/>
        </w:rPr>
        <w:t>Ремонт\Замена узла сканирования оригинала;</w:t>
      </w:r>
    </w:p>
    <w:p w:rsidR="00855650" w:rsidRDefault="00F41AD3">
      <w:pPr>
        <w:numPr>
          <w:ilvl w:val="0"/>
          <w:numId w:val="6"/>
        </w:numPr>
        <w:rPr>
          <w:sz w:val="20"/>
        </w:rPr>
      </w:pPr>
      <w:r>
        <w:rPr>
          <w:sz w:val="20"/>
        </w:rPr>
        <w:t>Ремонт\Замена узла формирования изображения;</w:t>
      </w:r>
    </w:p>
    <w:p w:rsidR="00855650" w:rsidRDefault="00F41AD3">
      <w:pPr>
        <w:numPr>
          <w:ilvl w:val="0"/>
          <w:numId w:val="6"/>
        </w:numPr>
        <w:rPr>
          <w:sz w:val="20"/>
        </w:rPr>
      </w:pPr>
      <w:r>
        <w:rPr>
          <w:sz w:val="20"/>
        </w:rPr>
        <w:t>Ремонт\Замена узла проявления изображения;</w:t>
      </w:r>
    </w:p>
    <w:p w:rsidR="00855650" w:rsidRDefault="00F41AD3">
      <w:pPr>
        <w:numPr>
          <w:ilvl w:val="0"/>
          <w:numId w:val="6"/>
        </w:numPr>
        <w:rPr>
          <w:sz w:val="20"/>
        </w:rPr>
      </w:pPr>
      <w:r>
        <w:rPr>
          <w:sz w:val="20"/>
        </w:rPr>
        <w:t>Ремонт\Замена узла ксерографии;</w:t>
      </w:r>
    </w:p>
    <w:p w:rsidR="00855650" w:rsidRDefault="00F41AD3">
      <w:pPr>
        <w:numPr>
          <w:ilvl w:val="0"/>
          <w:numId w:val="6"/>
        </w:numPr>
        <w:rPr>
          <w:sz w:val="20"/>
        </w:rPr>
      </w:pPr>
      <w:r>
        <w:rPr>
          <w:sz w:val="20"/>
        </w:rPr>
        <w:t>Ремонт\Замена узла отвода отработанного тонера;</w:t>
      </w:r>
    </w:p>
    <w:p w:rsidR="00855650" w:rsidRDefault="00F41AD3">
      <w:pPr>
        <w:numPr>
          <w:ilvl w:val="0"/>
          <w:numId w:val="6"/>
        </w:numPr>
        <w:rPr>
          <w:sz w:val="20"/>
        </w:rPr>
      </w:pPr>
      <w:r>
        <w:rPr>
          <w:sz w:val="20"/>
        </w:rPr>
        <w:t>Ремонт\Замена узла подачи бумаги;</w:t>
      </w:r>
    </w:p>
    <w:p w:rsidR="00855650" w:rsidRDefault="00F41AD3">
      <w:pPr>
        <w:numPr>
          <w:ilvl w:val="0"/>
          <w:numId w:val="6"/>
        </w:numPr>
        <w:rPr>
          <w:sz w:val="20"/>
        </w:rPr>
      </w:pPr>
      <w:r>
        <w:rPr>
          <w:sz w:val="20"/>
        </w:rPr>
        <w:t>Ремонт\Замена узла транспортировки бумаги;</w:t>
      </w:r>
    </w:p>
    <w:p w:rsidR="00855650" w:rsidRDefault="00F41AD3">
      <w:pPr>
        <w:numPr>
          <w:ilvl w:val="0"/>
          <w:numId w:val="6"/>
        </w:numPr>
        <w:rPr>
          <w:sz w:val="20"/>
        </w:rPr>
      </w:pPr>
      <w:r>
        <w:rPr>
          <w:sz w:val="20"/>
        </w:rPr>
        <w:t>Ремонт\Замена узла регистрации;</w:t>
      </w:r>
    </w:p>
    <w:p w:rsidR="00855650" w:rsidRDefault="00F41AD3">
      <w:pPr>
        <w:numPr>
          <w:ilvl w:val="0"/>
          <w:numId w:val="6"/>
        </w:numPr>
        <w:rPr>
          <w:sz w:val="20"/>
        </w:rPr>
      </w:pPr>
      <w:r>
        <w:rPr>
          <w:sz w:val="20"/>
        </w:rPr>
        <w:t>Ремонт\Замена узла двусторонней печати;</w:t>
      </w:r>
    </w:p>
    <w:p w:rsidR="00855650" w:rsidRDefault="00F41AD3">
      <w:pPr>
        <w:numPr>
          <w:ilvl w:val="0"/>
          <w:numId w:val="6"/>
        </w:numPr>
        <w:rPr>
          <w:sz w:val="20"/>
        </w:rPr>
      </w:pPr>
      <w:r>
        <w:rPr>
          <w:sz w:val="20"/>
        </w:rPr>
        <w:t>Ремонт\Замена узла переноса;</w:t>
      </w:r>
    </w:p>
    <w:p w:rsidR="00855650" w:rsidRDefault="00F41AD3">
      <w:pPr>
        <w:numPr>
          <w:ilvl w:val="0"/>
          <w:numId w:val="6"/>
        </w:numPr>
        <w:rPr>
          <w:sz w:val="20"/>
        </w:rPr>
      </w:pPr>
      <w:r>
        <w:rPr>
          <w:sz w:val="20"/>
        </w:rPr>
        <w:t xml:space="preserve">Ремонт\Замена воздушной системы; </w:t>
      </w:r>
    </w:p>
    <w:p w:rsidR="00855650" w:rsidRDefault="00F41AD3">
      <w:pPr>
        <w:numPr>
          <w:ilvl w:val="0"/>
          <w:numId w:val="6"/>
        </w:numPr>
        <w:rPr>
          <w:sz w:val="20"/>
        </w:rPr>
      </w:pPr>
      <w:r>
        <w:rPr>
          <w:sz w:val="20"/>
        </w:rPr>
        <w:t>Ремонт\Замена узла закрепления;</w:t>
      </w:r>
    </w:p>
    <w:p w:rsidR="00855650" w:rsidRDefault="00F41AD3">
      <w:pPr>
        <w:numPr>
          <w:ilvl w:val="0"/>
          <w:numId w:val="6"/>
        </w:numPr>
        <w:rPr>
          <w:sz w:val="20"/>
        </w:rPr>
      </w:pPr>
      <w:r>
        <w:rPr>
          <w:sz w:val="20"/>
        </w:rPr>
        <w:t>Ремонт\Замена узла вывода готового отпечатка;</w:t>
      </w:r>
    </w:p>
    <w:p w:rsidR="00855650" w:rsidRDefault="00F41AD3">
      <w:pPr>
        <w:numPr>
          <w:ilvl w:val="0"/>
          <w:numId w:val="6"/>
        </w:numPr>
        <w:rPr>
          <w:sz w:val="20"/>
        </w:rPr>
      </w:pPr>
      <w:r>
        <w:rPr>
          <w:sz w:val="20"/>
        </w:rPr>
        <w:t>Ремонт\Замена узла финишной обработки;</w:t>
      </w:r>
    </w:p>
    <w:p w:rsidR="00855650" w:rsidRDefault="00F41AD3">
      <w:pPr>
        <w:numPr>
          <w:ilvl w:val="0"/>
          <w:numId w:val="6"/>
        </w:numPr>
        <w:rPr>
          <w:sz w:val="20"/>
        </w:rPr>
      </w:pPr>
      <w:r>
        <w:rPr>
          <w:sz w:val="20"/>
        </w:rPr>
        <w:t>Ремонт пост печатного оборудования;</w:t>
      </w:r>
    </w:p>
    <w:p w:rsidR="00855650" w:rsidRDefault="00F41AD3">
      <w:pPr>
        <w:numPr>
          <w:ilvl w:val="0"/>
          <w:numId w:val="6"/>
        </w:numPr>
        <w:rPr>
          <w:sz w:val="20"/>
        </w:rPr>
      </w:pPr>
      <w:r>
        <w:rPr>
          <w:sz w:val="20"/>
        </w:rPr>
        <w:t>Ремонт\Замена модуля факса;</w:t>
      </w:r>
    </w:p>
    <w:p w:rsidR="00855650" w:rsidRDefault="00F41AD3">
      <w:pPr>
        <w:numPr>
          <w:ilvl w:val="0"/>
          <w:numId w:val="6"/>
        </w:numPr>
        <w:rPr>
          <w:sz w:val="20"/>
        </w:rPr>
      </w:pPr>
      <w:r>
        <w:rPr>
          <w:sz w:val="20"/>
        </w:rPr>
        <w:t>Ремонт\Замена кабеля\переходника внутреннего;</w:t>
      </w:r>
    </w:p>
    <w:p w:rsidR="00855650" w:rsidRDefault="00F41AD3">
      <w:pPr>
        <w:numPr>
          <w:ilvl w:val="0"/>
          <w:numId w:val="6"/>
        </w:numPr>
        <w:rPr>
          <w:sz w:val="20"/>
        </w:rPr>
      </w:pPr>
      <w:r>
        <w:rPr>
          <w:sz w:val="20"/>
        </w:rPr>
        <w:t>Ремонт\Замена кабеля\переходника внешнего;</w:t>
      </w:r>
    </w:p>
    <w:p w:rsidR="00855650" w:rsidRDefault="00F41AD3">
      <w:pPr>
        <w:pStyle w:val="18"/>
        <w:numPr>
          <w:ilvl w:val="0"/>
          <w:numId w:val="5"/>
        </w:numPr>
        <w:spacing w:line="276" w:lineRule="auto"/>
        <w:rPr>
          <w:b w:val="0"/>
          <w:sz w:val="20"/>
        </w:rPr>
      </w:pPr>
      <w:r>
        <w:rPr>
          <w:b w:val="0"/>
          <w:sz w:val="20"/>
        </w:rPr>
        <w:t xml:space="preserve">Устранение </w:t>
      </w:r>
      <w:proofErr w:type="spellStart"/>
      <w:r>
        <w:rPr>
          <w:b w:val="0"/>
          <w:sz w:val="20"/>
        </w:rPr>
        <w:t>застреваний</w:t>
      </w:r>
      <w:proofErr w:type="spellEnd"/>
      <w:r>
        <w:rPr>
          <w:b w:val="0"/>
          <w:sz w:val="20"/>
        </w:rPr>
        <w:t xml:space="preserve"> бумаги;</w:t>
      </w:r>
    </w:p>
    <w:p w:rsidR="00855650" w:rsidRDefault="00F41AD3">
      <w:pPr>
        <w:pStyle w:val="18"/>
        <w:numPr>
          <w:ilvl w:val="0"/>
          <w:numId w:val="5"/>
        </w:numPr>
        <w:spacing w:line="276" w:lineRule="auto"/>
        <w:rPr>
          <w:b w:val="0"/>
          <w:sz w:val="20"/>
        </w:rPr>
      </w:pPr>
      <w:r>
        <w:rPr>
          <w:b w:val="0"/>
          <w:sz w:val="20"/>
        </w:rPr>
        <w:t>Устранение посторонних предметов;</w:t>
      </w:r>
    </w:p>
    <w:p w:rsidR="00855650" w:rsidRDefault="00F41AD3">
      <w:pPr>
        <w:pStyle w:val="18"/>
        <w:numPr>
          <w:ilvl w:val="0"/>
          <w:numId w:val="5"/>
        </w:numPr>
        <w:spacing w:line="276" w:lineRule="auto"/>
        <w:rPr>
          <w:b w:val="0"/>
          <w:sz w:val="20"/>
        </w:rPr>
      </w:pPr>
      <w:r>
        <w:rPr>
          <w:b w:val="0"/>
          <w:sz w:val="20"/>
        </w:rPr>
        <w:t>Настройка\Инсталляция микропрограммного обеспечения;</w:t>
      </w:r>
    </w:p>
    <w:p w:rsidR="00855650" w:rsidRDefault="00F41AD3">
      <w:pPr>
        <w:pStyle w:val="18"/>
        <w:numPr>
          <w:ilvl w:val="0"/>
          <w:numId w:val="5"/>
        </w:numPr>
        <w:spacing w:line="276" w:lineRule="auto"/>
        <w:rPr>
          <w:b w:val="0"/>
          <w:sz w:val="20"/>
        </w:rPr>
      </w:pPr>
      <w:r>
        <w:rPr>
          <w:b w:val="0"/>
          <w:sz w:val="20"/>
        </w:rPr>
        <w:t>Настройка протоколов печати;</w:t>
      </w:r>
    </w:p>
    <w:p w:rsidR="00855650" w:rsidRDefault="00F41AD3">
      <w:pPr>
        <w:pStyle w:val="18"/>
        <w:numPr>
          <w:ilvl w:val="0"/>
          <w:numId w:val="5"/>
        </w:numPr>
        <w:spacing w:line="276" w:lineRule="auto"/>
        <w:rPr>
          <w:b w:val="0"/>
          <w:sz w:val="20"/>
        </w:rPr>
      </w:pPr>
      <w:r>
        <w:rPr>
          <w:b w:val="0"/>
          <w:sz w:val="20"/>
        </w:rPr>
        <w:t>Настройка сетевого сканирования;</w:t>
      </w:r>
    </w:p>
    <w:p w:rsidR="00855650" w:rsidRDefault="00F41AD3">
      <w:pPr>
        <w:pStyle w:val="18"/>
        <w:numPr>
          <w:ilvl w:val="0"/>
          <w:numId w:val="5"/>
        </w:numPr>
        <w:spacing w:line="276" w:lineRule="auto"/>
        <w:rPr>
          <w:b w:val="0"/>
          <w:sz w:val="20"/>
        </w:rPr>
      </w:pPr>
      <w:r>
        <w:rPr>
          <w:b w:val="0"/>
          <w:sz w:val="20"/>
        </w:rPr>
        <w:t>Удаление загрязнений с деталей оптической системы;</w:t>
      </w:r>
    </w:p>
    <w:p w:rsidR="00855650" w:rsidRDefault="00F41AD3">
      <w:pPr>
        <w:pStyle w:val="18"/>
        <w:numPr>
          <w:ilvl w:val="0"/>
          <w:numId w:val="5"/>
        </w:numPr>
        <w:spacing w:line="276" w:lineRule="auto"/>
        <w:rPr>
          <w:b w:val="0"/>
          <w:sz w:val="20"/>
        </w:rPr>
      </w:pPr>
      <w:r>
        <w:rPr>
          <w:b w:val="0"/>
          <w:sz w:val="20"/>
        </w:rPr>
        <w:t>Удаление загрязнений с деталей тракта прохождения бумаги;</w:t>
      </w:r>
    </w:p>
    <w:p w:rsidR="00855650" w:rsidRDefault="00F41AD3">
      <w:pPr>
        <w:pStyle w:val="18"/>
        <w:numPr>
          <w:ilvl w:val="0"/>
          <w:numId w:val="5"/>
        </w:numPr>
        <w:spacing w:line="276" w:lineRule="auto"/>
        <w:rPr>
          <w:b w:val="0"/>
          <w:sz w:val="20"/>
        </w:rPr>
      </w:pPr>
      <w:r>
        <w:rPr>
          <w:b w:val="0"/>
          <w:sz w:val="20"/>
        </w:rPr>
        <w:t>Тестовый прогон, регулировка и настройка оборудования</w:t>
      </w:r>
    </w:p>
    <w:p w:rsidR="00855650" w:rsidRDefault="00F41AD3">
      <w:pPr>
        <w:pStyle w:val="18"/>
        <w:numPr>
          <w:ilvl w:val="0"/>
          <w:numId w:val="5"/>
        </w:numPr>
        <w:spacing w:line="276" w:lineRule="auto"/>
        <w:rPr>
          <w:b w:val="0"/>
          <w:sz w:val="20"/>
        </w:rPr>
      </w:pPr>
      <w:r>
        <w:rPr>
          <w:b w:val="0"/>
          <w:sz w:val="20"/>
        </w:rPr>
        <w:t>Определение необходимости проведения дополнительных профилактических, регламентных или ремонтных работ.</w:t>
      </w:r>
    </w:p>
    <w:p w:rsidR="00855650" w:rsidRDefault="00F41AD3">
      <w:pPr>
        <w:pStyle w:val="18"/>
        <w:numPr>
          <w:ilvl w:val="0"/>
          <w:numId w:val="2"/>
        </w:numPr>
        <w:spacing w:line="276" w:lineRule="auto"/>
        <w:rPr>
          <w:b w:val="0"/>
          <w:sz w:val="20"/>
        </w:rPr>
      </w:pPr>
      <w:r>
        <w:rPr>
          <w:b w:val="0"/>
          <w:sz w:val="20"/>
        </w:rPr>
        <w:t xml:space="preserve">Заказчик обязан предоставить свободный доступ к оборудованию Техническому специалисту Исполнителя (в </w:t>
      </w:r>
      <w:proofErr w:type="spellStart"/>
      <w:r>
        <w:rPr>
          <w:b w:val="0"/>
          <w:sz w:val="20"/>
        </w:rPr>
        <w:t>т.ч</w:t>
      </w:r>
      <w:proofErr w:type="spellEnd"/>
      <w:r>
        <w:rPr>
          <w:b w:val="0"/>
          <w:sz w:val="20"/>
        </w:rPr>
        <w:t>. беспрепятственный внос и вынос инструментов, материалов и другого необходимого для выполнения работ оборудования).</w:t>
      </w:r>
    </w:p>
    <w:p w:rsidR="00855650" w:rsidRDefault="00F41AD3">
      <w:pPr>
        <w:pStyle w:val="18"/>
        <w:numPr>
          <w:ilvl w:val="0"/>
          <w:numId w:val="2"/>
        </w:numPr>
        <w:spacing w:line="276" w:lineRule="auto"/>
        <w:rPr>
          <w:b w:val="0"/>
          <w:sz w:val="20"/>
        </w:rPr>
      </w:pPr>
      <w:r>
        <w:rPr>
          <w:b w:val="0"/>
          <w:sz w:val="20"/>
        </w:rPr>
        <w:t>В случае, когда восстановление работоспособности оборудования невозможно в связи с окончанием выпуска необходимых запасных частей, Исполнитель информирует об этом Заказчика, проводит экспертизу технического состояния и оформляет техническое заключение, в соответствии с положениями Т</w:t>
      </w:r>
      <w:r w:rsidR="00D46745">
        <w:rPr>
          <w:b w:val="0"/>
          <w:sz w:val="20"/>
        </w:rPr>
        <w:t>З</w:t>
      </w:r>
      <w:r>
        <w:rPr>
          <w:b w:val="0"/>
          <w:sz w:val="20"/>
        </w:rPr>
        <w:t>.</w:t>
      </w:r>
    </w:p>
    <w:p w:rsidR="00855650" w:rsidRDefault="00855650">
      <w:pPr>
        <w:pStyle w:val="18"/>
        <w:spacing w:line="276" w:lineRule="auto"/>
        <w:ind w:left="1152" w:firstLine="0"/>
        <w:rPr>
          <w:b w:val="0"/>
          <w:sz w:val="20"/>
        </w:rPr>
      </w:pPr>
    </w:p>
    <w:p w:rsidR="00855650" w:rsidRDefault="00F41AD3">
      <w:pPr>
        <w:pStyle w:val="18"/>
        <w:tabs>
          <w:tab w:val="left" w:pos="576"/>
        </w:tabs>
        <w:spacing w:line="276" w:lineRule="auto"/>
        <w:ind w:left="0" w:firstLine="360"/>
        <w:rPr>
          <w:i/>
          <w:sz w:val="20"/>
        </w:rPr>
      </w:pPr>
      <w:r>
        <w:rPr>
          <w:i/>
          <w:sz w:val="20"/>
        </w:rPr>
        <w:t>Порядок проведения ремонтно-восстановительных работ в сервисном центре Исполнителя.</w:t>
      </w:r>
    </w:p>
    <w:p w:rsidR="00855650" w:rsidRDefault="00F41AD3">
      <w:pPr>
        <w:pStyle w:val="18"/>
        <w:numPr>
          <w:ilvl w:val="0"/>
          <w:numId w:val="2"/>
        </w:numPr>
        <w:spacing w:line="276" w:lineRule="auto"/>
        <w:rPr>
          <w:b w:val="0"/>
          <w:sz w:val="20"/>
        </w:rPr>
      </w:pPr>
      <w:r>
        <w:rPr>
          <w:b w:val="0"/>
          <w:sz w:val="20"/>
        </w:rPr>
        <w:t>В отдельных случаях, когда для восстановления работоспособности оборудования требуется проведение сложных диагностических и ремонтных работ, Исполнитель осуществляет данные работы в своем сервисном центре.</w:t>
      </w:r>
    </w:p>
    <w:p w:rsidR="00855650" w:rsidRDefault="00F41AD3">
      <w:pPr>
        <w:pStyle w:val="18"/>
        <w:numPr>
          <w:ilvl w:val="0"/>
          <w:numId w:val="2"/>
        </w:numPr>
        <w:spacing w:line="276" w:lineRule="auto"/>
        <w:rPr>
          <w:b w:val="0"/>
          <w:sz w:val="20"/>
        </w:rPr>
      </w:pPr>
      <w:r>
        <w:rPr>
          <w:b w:val="0"/>
          <w:sz w:val="20"/>
        </w:rPr>
        <w:t>Доставка оборудования в сервисный центр для ремонта и обратно осуществляется силами и за счет Исполнителя.</w:t>
      </w:r>
    </w:p>
    <w:p w:rsidR="00855650" w:rsidRDefault="00F41AD3">
      <w:pPr>
        <w:pStyle w:val="18"/>
        <w:numPr>
          <w:ilvl w:val="0"/>
          <w:numId w:val="2"/>
        </w:numPr>
        <w:spacing w:line="276" w:lineRule="auto"/>
        <w:rPr>
          <w:b w:val="0"/>
          <w:sz w:val="20"/>
        </w:rPr>
      </w:pPr>
      <w:r>
        <w:rPr>
          <w:b w:val="0"/>
          <w:sz w:val="20"/>
        </w:rPr>
        <w:t>Ремонт в сервисном центре осуществляется при условии сохранения функционирования требуемого до момента возникновения потребности в ремонте процесса печати и тиражирования у выделенного пользователя, в выделенном подразделении или нескольких подразделениях Заказчика, который обеспечивался неисправным оборудованием.</w:t>
      </w:r>
    </w:p>
    <w:p w:rsidR="00855650" w:rsidRDefault="00F41AD3">
      <w:pPr>
        <w:pStyle w:val="18"/>
        <w:numPr>
          <w:ilvl w:val="0"/>
          <w:numId w:val="2"/>
        </w:numPr>
        <w:spacing w:line="276" w:lineRule="auto"/>
        <w:rPr>
          <w:b w:val="0"/>
          <w:sz w:val="20"/>
        </w:rPr>
      </w:pPr>
      <w:r>
        <w:rPr>
          <w:b w:val="0"/>
          <w:sz w:val="20"/>
        </w:rPr>
        <w:t>Ответственные представители Заказчика и Исполнителя согласуют дату и время отправки/возврата оборудования в сервисный центр /из сервисного центра, и оформляют соответствующие акты о передачи оборудования в сервисный центр и обратно.</w:t>
      </w:r>
    </w:p>
    <w:p w:rsidR="00855650" w:rsidRDefault="00F41AD3">
      <w:pPr>
        <w:pStyle w:val="18"/>
        <w:numPr>
          <w:ilvl w:val="0"/>
          <w:numId w:val="2"/>
        </w:numPr>
        <w:spacing w:line="276" w:lineRule="auto"/>
        <w:rPr>
          <w:b w:val="0"/>
          <w:sz w:val="20"/>
        </w:rPr>
      </w:pPr>
      <w:r>
        <w:rPr>
          <w:b w:val="0"/>
          <w:sz w:val="20"/>
        </w:rPr>
        <w:lastRenderedPageBreak/>
        <w:t>В остальном, порядок ремонта оборудования в сервисном центре исполнителя аналогичен ремонту оборудования по месту его установки.</w:t>
      </w:r>
    </w:p>
    <w:p w:rsidR="00855650" w:rsidRDefault="00855650">
      <w:pPr>
        <w:pStyle w:val="18"/>
        <w:spacing w:line="276" w:lineRule="auto"/>
        <w:ind w:left="1152" w:firstLine="0"/>
        <w:rPr>
          <w:b w:val="0"/>
          <w:sz w:val="20"/>
        </w:rPr>
      </w:pPr>
    </w:p>
    <w:p w:rsidR="00855650" w:rsidRDefault="00F41AD3">
      <w:pPr>
        <w:pStyle w:val="18"/>
        <w:tabs>
          <w:tab w:val="left" w:pos="576"/>
        </w:tabs>
        <w:spacing w:line="276" w:lineRule="auto"/>
        <w:ind w:left="0" w:firstLine="360"/>
        <w:rPr>
          <w:i/>
          <w:sz w:val="20"/>
        </w:rPr>
      </w:pPr>
      <w:r>
        <w:rPr>
          <w:i/>
          <w:sz w:val="20"/>
        </w:rPr>
        <w:t>Порядок проведения ремонтно-восстановительных работ на гарантийном оборудовании</w:t>
      </w:r>
    </w:p>
    <w:p w:rsidR="00855650" w:rsidRDefault="00F41AD3">
      <w:pPr>
        <w:pStyle w:val="18"/>
        <w:numPr>
          <w:ilvl w:val="0"/>
          <w:numId w:val="2"/>
        </w:numPr>
        <w:spacing w:line="276" w:lineRule="auto"/>
        <w:rPr>
          <w:b w:val="0"/>
          <w:sz w:val="20"/>
        </w:rPr>
      </w:pPr>
      <w:r>
        <w:rPr>
          <w:b w:val="0"/>
          <w:sz w:val="20"/>
        </w:rPr>
        <w:t>В отдельных случаях, когда для восстановления работоспособности оборудования, находящегося на гарантии у производителей, требуется замена гарантийных запасных частей, Исполнитель организует ремонт данного оборудования в соответствии с условиями гарантии.</w:t>
      </w:r>
    </w:p>
    <w:p w:rsidR="00855650" w:rsidRDefault="00F41AD3">
      <w:pPr>
        <w:pStyle w:val="18"/>
        <w:numPr>
          <w:ilvl w:val="0"/>
          <w:numId w:val="2"/>
        </w:numPr>
        <w:spacing w:line="276" w:lineRule="auto"/>
        <w:rPr>
          <w:b w:val="0"/>
          <w:sz w:val="20"/>
        </w:rPr>
      </w:pPr>
      <w:r>
        <w:rPr>
          <w:b w:val="0"/>
          <w:sz w:val="20"/>
        </w:rPr>
        <w:t>В зависимости от условий гарантии в состав данных работ может входить:</w:t>
      </w:r>
    </w:p>
    <w:p w:rsidR="00855650" w:rsidRDefault="00F41AD3">
      <w:pPr>
        <w:pStyle w:val="18"/>
        <w:numPr>
          <w:ilvl w:val="0"/>
          <w:numId w:val="5"/>
        </w:numPr>
        <w:spacing w:line="276" w:lineRule="auto"/>
        <w:rPr>
          <w:b w:val="0"/>
          <w:sz w:val="20"/>
        </w:rPr>
      </w:pPr>
      <w:r>
        <w:rPr>
          <w:b w:val="0"/>
          <w:sz w:val="20"/>
        </w:rPr>
        <w:t>составление и передача в гарантийную сервисную организацию акта рекламации, заявки на гарантийный ремонт или иного документа, предусмотренного условиями гарантии на оборудование;</w:t>
      </w:r>
    </w:p>
    <w:p w:rsidR="00855650" w:rsidRDefault="00F41AD3">
      <w:pPr>
        <w:pStyle w:val="18"/>
        <w:numPr>
          <w:ilvl w:val="0"/>
          <w:numId w:val="5"/>
        </w:numPr>
        <w:spacing w:line="276" w:lineRule="auto"/>
        <w:rPr>
          <w:b w:val="0"/>
          <w:sz w:val="20"/>
        </w:rPr>
      </w:pPr>
      <w:r>
        <w:rPr>
          <w:b w:val="0"/>
          <w:sz w:val="20"/>
        </w:rPr>
        <w:t>контроль получения Заказчиком необходимых запасных частей от гарантийных сервисных центров производителя</w:t>
      </w:r>
    </w:p>
    <w:p w:rsidR="00855650" w:rsidRDefault="00F41AD3">
      <w:pPr>
        <w:pStyle w:val="18"/>
        <w:numPr>
          <w:ilvl w:val="0"/>
          <w:numId w:val="5"/>
        </w:numPr>
        <w:spacing w:line="276" w:lineRule="auto"/>
        <w:rPr>
          <w:b w:val="0"/>
          <w:sz w:val="20"/>
        </w:rPr>
      </w:pPr>
      <w:r>
        <w:rPr>
          <w:b w:val="0"/>
          <w:sz w:val="20"/>
        </w:rPr>
        <w:t>доставка оборудования в сервисный центр гарантийной организации для ремонта и обратно;</w:t>
      </w:r>
    </w:p>
    <w:p w:rsidR="00855650" w:rsidRDefault="00F41AD3">
      <w:pPr>
        <w:pStyle w:val="18"/>
        <w:numPr>
          <w:ilvl w:val="0"/>
          <w:numId w:val="2"/>
        </w:numPr>
        <w:spacing w:line="276" w:lineRule="auto"/>
        <w:rPr>
          <w:b w:val="0"/>
          <w:sz w:val="20"/>
        </w:rPr>
      </w:pPr>
      <w:r>
        <w:rPr>
          <w:b w:val="0"/>
          <w:sz w:val="20"/>
        </w:rPr>
        <w:t>Гарантийный ремонт в сервисном центре производителя осуществляется при условии сохранения функционирования требуемого до момента возникновения потребности в ремонте процесса печати и тиражирования у выделенного пользователя, в выделенном подразделении или нескольких подразделениях Заказчика, который обеспечивался неисправным оборудованием.</w:t>
      </w:r>
    </w:p>
    <w:p w:rsidR="00855650" w:rsidRDefault="00855650">
      <w:pPr>
        <w:pStyle w:val="18"/>
        <w:spacing w:line="276" w:lineRule="auto"/>
        <w:ind w:left="1152" w:firstLine="0"/>
        <w:rPr>
          <w:b w:val="0"/>
          <w:sz w:val="20"/>
        </w:rPr>
      </w:pPr>
    </w:p>
    <w:p w:rsidR="00855650" w:rsidRDefault="00F41AD3">
      <w:pPr>
        <w:spacing w:line="276" w:lineRule="auto"/>
        <w:ind w:left="79" w:firstLine="629"/>
        <w:jc w:val="both"/>
        <w:rPr>
          <w:sz w:val="20"/>
        </w:rPr>
      </w:pPr>
      <w:r>
        <w:rPr>
          <w:b/>
          <w:sz w:val="20"/>
        </w:rPr>
        <w:t xml:space="preserve">Модуль «Техническая экспертиза оборудования» </w:t>
      </w:r>
      <w:r>
        <w:rPr>
          <w:sz w:val="20"/>
        </w:rPr>
        <w:t>включает работы по технической экспертизе оборудования, включая, но не ограничиваясь ими, следующие работы:</w:t>
      </w:r>
    </w:p>
    <w:p w:rsidR="00855650" w:rsidRDefault="00855650">
      <w:pPr>
        <w:spacing w:line="276" w:lineRule="auto"/>
        <w:ind w:left="79" w:firstLine="629"/>
        <w:jc w:val="both"/>
        <w:rPr>
          <w:b/>
          <w:sz w:val="20"/>
        </w:rPr>
      </w:pPr>
    </w:p>
    <w:p w:rsidR="00855650" w:rsidRDefault="00F41AD3">
      <w:pPr>
        <w:pStyle w:val="18"/>
        <w:numPr>
          <w:ilvl w:val="0"/>
          <w:numId w:val="2"/>
        </w:numPr>
        <w:spacing w:line="276" w:lineRule="auto"/>
        <w:rPr>
          <w:b w:val="0"/>
          <w:sz w:val="20"/>
        </w:rPr>
      </w:pPr>
      <w:r>
        <w:rPr>
          <w:b w:val="0"/>
          <w:sz w:val="20"/>
        </w:rPr>
        <w:t>Техническая экспертиза одной единицы оборудования проводится не чаще одного раза в 6 месяцев.</w:t>
      </w:r>
    </w:p>
    <w:p w:rsidR="00855650" w:rsidRDefault="00F41AD3">
      <w:pPr>
        <w:pStyle w:val="18"/>
        <w:numPr>
          <w:ilvl w:val="0"/>
          <w:numId w:val="2"/>
        </w:numPr>
        <w:spacing w:line="276" w:lineRule="auto"/>
        <w:rPr>
          <w:b w:val="0"/>
          <w:sz w:val="20"/>
        </w:rPr>
      </w:pPr>
      <w:r>
        <w:rPr>
          <w:b w:val="0"/>
          <w:sz w:val="20"/>
        </w:rPr>
        <w:t>Технический специалист Исполнителя проводит экспертизу оборудования в согласованные с Заказчиком сроки.</w:t>
      </w:r>
    </w:p>
    <w:p w:rsidR="00855650" w:rsidRDefault="00F41AD3">
      <w:pPr>
        <w:pStyle w:val="18"/>
        <w:numPr>
          <w:ilvl w:val="0"/>
          <w:numId w:val="2"/>
        </w:numPr>
        <w:spacing w:line="276" w:lineRule="auto"/>
        <w:rPr>
          <w:b w:val="0"/>
          <w:sz w:val="20"/>
        </w:rPr>
      </w:pPr>
      <w:r>
        <w:rPr>
          <w:b w:val="0"/>
          <w:sz w:val="20"/>
        </w:rPr>
        <w:t>По прибытии на место установки оборудования Технический специалист Исполнителя проводит:</w:t>
      </w:r>
    </w:p>
    <w:p w:rsidR="00855650" w:rsidRDefault="00F41AD3">
      <w:pPr>
        <w:pStyle w:val="18"/>
        <w:numPr>
          <w:ilvl w:val="0"/>
          <w:numId w:val="5"/>
        </w:numPr>
        <w:spacing w:line="276" w:lineRule="auto"/>
        <w:rPr>
          <w:b w:val="0"/>
          <w:sz w:val="20"/>
        </w:rPr>
      </w:pPr>
      <w:r>
        <w:rPr>
          <w:b w:val="0"/>
          <w:sz w:val="20"/>
        </w:rPr>
        <w:t>описание технического состояния техники, с перечнем неисправностей, включая необратимые;</w:t>
      </w:r>
    </w:p>
    <w:p w:rsidR="00855650" w:rsidRDefault="00F41AD3">
      <w:pPr>
        <w:pStyle w:val="18"/>
        <w:numPr>
          <w:ilvl w:val="0"/>
          <w:numId w:val="5"/>
        </w:numPr>
        <w:spacing w:line="276" w:lineRule="auto"/>
        <w:rPr>
          <w:b w:val="0"/>
          <w:sz w:val="20"/>
        </w:rPr>
      </w:pPr>
      <w:r>
        <w:rPr>
          <w:b w:val="0"/>
          <w:sz w:val="20"/>
        </w:rPr>
        <w:t>определяет уровень износа оборудования и его составных частей.</w:t>
      </w:r>
    </w:p>
    <w:p w:rsidR="00855650" w:rsidRDefault="00F41AD3">
      <w:pPr>
        <w:pStyle w:val="18"/>
        <w:numPr>
          <w:ilvl w:val="0"/>
          <w:numId w:val="2"/>
        </w:numPr>
        <w:spacing w:line="276" w:lineRule="auto"/>
        <w:rPr>
          <w:b w:val="0"/>
          <w:sz w:val="20"/>
        </w:rPr>
      </w:pPr>
      <w:r>
        <w:rPr>
          <w:b w:val="0"/>
          <w:sz w:val="20"/>
        </w:rPr>
        <w:t>Техническое заключение должно содержать: уровень износа оборудования и его составных частей; описание технического состояния техники с перечнем неисправностей, включая необратимые; сведения о доступности запасных частей и расходных материалов к оборудованию; заключение о целесообразности дальнейшей эксплуатации.</w:t>
      </w:r>
    </w:p>
    <w:p w:rsidR="00855650" w:rsidRDefault="00F41AD3">
      <w:pPr>
        <w:pStyle w:val="18"/>
        <w:numPr>
          <w:ilvl w:val="0"/>
          <w:numId w:val="2"/>
        </w:numPr>
        <w:spacing w:line="276" w:lineRule="auto"/>
        <w:rPr>
          <w:b w:val="0"/>
          <w:sz w:val="20"/>
        </w:rPr>
      </w:pPr>
      <w:r>
        <w:rPr>
          <w:b w:val="0"/>
          <w:sz w:val="20"/>
        </w:rPr>
        <w:t>Оформленное техническое заключение, подписывается Исполнителем и передается для согласования Заказчику.</w:t>
      </w:r>
    </w:p>
    <w:p w:rsidR="00855650" w:rsidRDefault="00855650">
      <w:pPr>
        <w:pStyle w:val="18"/>
        <w:spacing w:line="276" w:lineRule="auto"/>
        <w:ind w:left="1152" w:firstLine="0"/>
        <w:rPr>
          <w:b w:val="0"/>
          <w:sz w:val="20"/>
        </w:rPr>
      </w:pPr>
    </w:p>
    <w:p w:rsidR="00855650" w:rsidRDefault="00855650">
      <w:pPr>
        <w:pStyle w:val="18"/>
        <w:spacing w:line="276" w:lineRule="auto"/>
        <w:ind w:left="1152" w:firstLine="0"/>
        <w:rPr>
          <w:b w:val="0"/>
          <w:sz w:val="20"/>
        </w:rPr>
      </w:pPr>
    </w:p>
    <w:p w:rsidR="00855650" w:rsidRDefault="00F41AD3">
      <w:pPr>
        <w:pStyle w:val="18"/>
        <w:tabs>
          <w:tab w:val="left" w:pos="576"/>
        </w:tabs>
        <w:spacing w:line="276" w:lineRule="auto"/>
        <w:ind w:left="0" w:firstLine="360"/>
        <w:rPr>
          <w:i/>
          <w:sz w:val="20"/>
        </w:rPr>
      </w:pPr>
      <w:r>
        <w:rPr>
          <w:sz w:val="20"/>
        </w:rPr>
        <w:t>Модуль «Предоставление</w:t>
      </w:r>
      <w:r>
        <w:rPr>
          <w:i/>
          <w:sz w:val="20"/>
        </w:rPr>
        <w:t xml:space="preserve"> </w:t>
      </w:r>
      <w:r>
        <w:rPr>
          <w:sz w:val="20"/>
        </w:rPr>
        <w:t>оперативного резерва расходных материалов и запасных частей»</w:t>
      </w:r>
      <w:r>
        <w:rPr>
          <w:b w:val="0"/>
          <w:sz w:val="20"/>
        </w:rPr>
        <w:t xml:space="preserve"> включает обеспечение неснижаемого запаса расходных материалов и запасных частей на площадках Заказчика:</w:t>
      </w:r>
    </w:p>
    <w:p w:rsidR="00855650" w:rsidRDefault="00F41AD3">
      <w:pPr>
        <w:pStyle w:val="18"/>
        <w:numPr>
          <w:ilvl w:val="0"/>
          <w:numId w:val="2"/>
        </w:numPr>
        <w:spacing w:line="276" w:lineRule="auto"/>
        <w:rPr>
          <w:b w:val="0"/>
          <w:sz w:val="20"/>
        </w:rPr>
      </w:pPr>
      <w:r>
        <w:rPr>
          <w:b w:val="0"/>
          <w:sz w:val="20"/>
        </w:rPr>
        <w:t xml:space="preserve">Номенклатура и объём оперативного резерва расходных материалов и запасных частей должны покрывать потребности парка техники определяемых Заказчиком ключевых сотрудников (не более 400 сотрудников), а также Печатного центра Заказчика. </w:t>
      </w:r>
    </w:p>
    <w:p w:rsidR="00855650" w:rsidRDefault="00F41AD3">
      <w:pPr>
        <w:pStyle w:val="18"/>
        <w:numPr>
          <w:ilvl w:val="0"/>
          <w:numId w:val="2"/>
        </w:numPr>
        <w:spacing w:line="276" w:lineRule="auto"/>
        <w:rPr>
          <w:b w:val="0"/>
          <w:sz w:val="20"/>
        </w:rPr>
      </w:pPr>
      <w:r>
        <w:rPr>
          <w:b w:val="0"/>
          <w:sz w:val="20"/>
        </w:rPr>
        <w:t>Услуга организации и поддержания оперативного склада расходных материалов и запасных частей на объектах Заказчика предоставляется для объектов с постоянным присутствием Технического специалиста.</w:t>
      </w:r>
    </w:p>
    <w:p w:rsidR="00855650" w:rsidRDefault="00F41AD3">
      <w:pPr>
        <w:pStyle w:val="18"/>
        <w:numPr>
          <w:ilvl w:val="0"/>
          <w:numId w:val="2"/>
        </w:numPr>
        <w:spacing w:line="276" w:lineRule="auto"/>
        <w:rPr>
          <w:b w:val="0"/>
          <w:sz w:val="20"/>
        </w:rPr>
      </w:pPr>
      <w:r>
        <w:rPr>
          <w:b w:val="0"/>
          <w:sz w:val="20"/>
        </w:rPr>
        <w:t xml:space="preserve">Для предоставления данной услуги Заказчик, в течение 30 дней с момента подписания Договора, должен предоставить выделенное место под оперативный склад на своём объекте, пригодное для хранения расходных материалов. Исполнитель в случае необходимости должен иметь возможность </w:t>
      </w:r>
      <w:proofErr w:type="gramStart"/>
      <w:r>
        <w:rPr>
          <w:b w:val="0"/>
          <w:sz w:val="20"/>
        </w:rPr>
        <w:t>оборудовать  место</w:t>
      </w:r>
      <w:proofErr w:type="gramEnd"/>
      <w:r>
        <w:rPr>
          <w:b w:val="0"/>
          <w:sz w:val="20"/>
        </w:rPr>
        <w:t xml:space="preserve"> хранения для обеспечения сохранности материалов оперативного склада.</w:t>
      </w:r>
    </w:p>
    <w:p w:rsidR="00855650" w:rsidRDefault="00F41AD3">
      <w:pPr>
        <w:pStyle w:val="18"/>
        <w:numPr>
          <w:ilvl w:val="0"/>
          <w:numId w:val="2"/>
        </w:numPr>
        <w:spacing w:line="276" w:lineRule="auto"/>
        <w:rPr>
          <w:b w:val="0"/>
          <w:sz w:val="20"/>
        </w:rPr>
      </w:pPr>
      <w:r>
        <w:rPr>
          <w:b w:val="0"/>
          <w:sz w:val="20"/>
        </w:rPr>
        <w:t>Учёт материалов оперативного склада на объекте Заказчика ведёт Технический специалист Исполнителя, закреплённый за этим объектом.</w:t>
      </w:r>
    </w:p>
    <w:p w:rsidR="00855650" w:rsidRDefault="00F41AD3">
      <w:pPr>
        <w:pStyle w:val="18"/>
        <w:numPr>
          <w:ilvl w:val="0"/>
          <w:numId w:val="2"/>
        </w:numPr>
        <w:spacing w:line="276" w:lineRule="auto"/>
        <w:rPr>
          <w:b w:val="0"/>
          <w:sz w:val="20"/>
        </w:rPr>
      </w:pPr>
      <w:r>
        <w:rPr>
          <w:b w:val="0"/>
          <w:sz w:val="20"/>
        </w:rPr>
        <w:t>Установку материалов из оперативного склада имеют право производить только Технические специалисты Исполнителя.</w:t>
      </w:r>
    </w:p>
    <w:p w:rsidR="00855650" w:rsidRDefault="00F41AD3">
      <w:pPr>
        <w:pStyle w:val="18"/>
        <w:numPr>
          <w:ilvl w:val="0"/>
          <w:numId w:val="2"/>
        </w:numPr>
        <w:spacing w:line="276" w:lineRule="auto"/>
        <w:rPr>
          <w:b w:val="0"/>
          <w:sz w:val="20"/>
        </w:rPr>
      </w:pPr>
      <w:r>
        <w:rPr>
          <w:b w:val="0"/>
          <w:sz w:val="20"/>
        </w:rPr>
        <w:t>Все материалы оперативного склада являются собственностью Исполнителя. Беспрепятственный вынос деталей и материалов оперативного резерва с объектов Заказчика возможен только после окончания действия договора, либо с согласования Заказчика.</w:t>
      </w:r>
    </w:p>
    <w:p w:rsidR="00855650" w:rsidRDefault="00F41AD3">
      <w:pPr>
        <w:pStyle w:val="18"/>
        <w:numPr>
          <w:ilvl w:val="0"/>
          <w:numId w:val="2"/>
        </w:numPr>
        <w:spacing w:line="276" w:lineRule="auto"/>
        <w:rPr>
          <w:b w:val="0"/>
          <w:sz w:val="20"/>
        </w:rPr>
      </w:pPr>
      <w:r>
        <w:rPr>
          <w:b w:val="0"/>
          <w:sz w:val="20"/>
        </w:rPr>
        <w:lastRenderedPageBreak/>
        <w:t>После завершения Договора Заказчик должен обеспечить возможность беспрепятственного выноса деталей и материалов оперативного резерва со своих объектов в течение пяти дней после окончания действия Договора.</w:t>
      </w:r>
    </w:p>
    <w:p w:rsidR="00855650" w:rsidRDefault="00855650">
      <w:pPr>
        <w:pStyle w:val="18"/>
        <w:spacing w:line="276" w:lineRule="auto"/>
        <w:ind w:left="0" w:firstLine="0"/>
        <w:rPr>
          <w:b w:val="0"/>
          <w:sz w:val="20"/>
        </w:rPr>
      </w:pPr>
    </w:p>
    <w:p w:rsidR="00855650" w:rsidRDefault="00F41AD3">
      <w:pPr>
        <w:spacing w:line="276" w:lineRule="auto"/>
        <w:ind w:left="79" w:firstLine="629"/>
        <w:jc w:val="both"/>
        <w:rPr>
          <w:sz w:val="20"/>
        </w:rPr>
      </w:pPr>
      <w:r>
        <w:rPr>
          <w:b/>
          <w:sz w:val="20"/>
        </w:rPr>
        <w:t>Модуль «Замена расходных материалов»</w:t>
      </w:r>
      <w:r>
        <w:rPr>
          <w:sz w:val="20"/>
        </w:rPr>
        <w:t xml:space="preserve"> включает следующие мероприятия и работы по замене расходных материалов периферийного и офисного оборудования, включая, но не ограничиваясь ими, следующие работы:</w:t>
      </w:r>
    </w:p>
    <w:p w:rsidR="00855650" w:rsidRDefault="00F41AD3">
      <w:pPr>
        <w:pStyle w:val="18"/>
        <w:numPr>
          <w:ilvl w:val="0"/>
          <w:numId w:val="2"/>
        </w:numPr>
        <w:spacing w:line="276" w:lineRule="auto"/>
        <w:rPr>
          <w:b w:val="0"/>
          <w:sz w:val="20"/>
        </w:rPr>
      </w:pPr>
      <w:r>
        <w:rPr>
          <w:b w:val="0"/>
          <w:sz w:val="20"/>
        </w:rPr>
        <w:t xml:space="preserve">замена расходных материалов (за исключением бумаги), используемых для обеспечения работоспособности периферийного и офисного оборудования; расходными материалами считать: тонер картриджи, тонеры, лампы проекторов (не относится к оборудованию видеокубов), картриджи струйных принтеров и чернила и пр.; в перечень расходных материалов не входит бумага формата А4/АЗ; </w:t>
      </w:r>
    </w:p>
    <w:p w:rsidR="00855650" w:rsidRDefault="00F41AD3">
      <w:pPr>
        <w:pStyle w:val="18"/>
        <w:numPr>
          <w:ilvl w:val="0"/>
          <w:numId w:val="2"/>
        </w:numPr>
        <w:spacing w:line="276" w:lineRule="auto"/>
        <w:rPr>
          <w:b w:val="0"/>
          <w:sz w:val="20"/>
        </w:rPr>
      </w:pPr>
      <w:r>
        <w:rPr>
          <w:b w:val="0"/>
          <w:sz w:val="20"/>
        </w:rPr>
        <w:t>диагностика периферийного и офисного оборудования после замены расходных материалов;</w:t>
      </w:r>
    </w:p>
    <w:p w:rsidR="00855650" w:rsidRDefault="00F41AD3">
      <w:pPr>
        <w:pStyle w:val="18"/>
        <w:numPr>
          <w:ilvl w:val="0"/>
          <w:numId w:val="2"/>
        </w:numPr>
        <w:spacing w:line="276" w:lineRule="auto"/>
        <w:rPr>
          <w:b w:val="0"/>
          <w:sz w:val="20"/>
        </w:rPr>
      </w:pPr>
      <w:r>
        <w:rPr>
          <w:b w:val="0"/>
          <w:sz w:val="20"/>
        </w:rPr>
        <w:t>учет динамики расходования соответствующих расходных материалов в ходе эксплуатации периферийного и офисного оборудования;</w:t>
      </w:r>
    </w:p>
    <w:p w:rsidR="00855650" w:rsidRDefault="00F41AD3">
      <w:pPr>
        <w:pStyle w:val="18"/>
        <w:numPr>
          <w:ilvl w:val="0"/>
          <w:numId w:val="2"/>
        </w:numPr>
        <w:spacing w:line="276" w:lineRule="auto"/>
        <w:rPr>
          <w:b w:val="0"/>
          <w:sz w:val="20"/>
        </w:rPr>
      </w:pPr>
      <w:r>
        <w:rPr>
          <w:b w:val="0"/>
          <w:sz w:val="20"/>
        </w:rPr>
        <w:t>доставку расходных материалов до места использования.</w:t>
      </w:r>
    </w:p>
    <w:p w:rsidR="00855650" w:rsidRDefault="00F41AD3">
      <w:pPr>
        <w:spacing w:line="276" w:lineRule="auto"/>
        <w:ind w:left="79" w:firstLine="629"/>
        <w:jc w:val="both"/>
        <w:rPr>
          <w:sz w:val="20"/>
        </w:rPr>
      </w:pPr>
      <w:r>
        <w:rPr>
          <w:sz w:val="20"/>
        </w:rPr>
        <w:t>Перечисленные по всем модулям услуги работы, необходимые запасные части и расходные материалы, а также транспортировка оборудования, включены в стоимость обслуживания по Т</w:t>
      </w:r>
      <w:r w:rsidR="00D46745">
        <w:rPr>
          <w:sz w:val="20"/>
        </w:rPr>
        <w:t>З</w:t>
      </w:r>
      <w:r>
        <w:rPr>
          <w:sz w:val="20"/>
        </w:rPr>
        <w:t xml:space="preserve"> и обеспечиваются за счет Исполнителя.</w:t>
      </w:r>
    </w:p>
    <w:p w:rsidR="00855650" w:rsidRDefault="00855650">
      <w:pPr>
        <w:spacing w:line="276" w:lineRule="auto"/>
        <w:ind w:left="79" w:firstLine="629"/>
        <w:jc w:val="both"/>
        <w:rPr>
          <w:sz w:val="20"/>
        </w:rPr>
      </w:pPr>
    </w:p>
    <w:p w:rsidR="00855650" w:rsidRDefault="00F41AD3">
      <w:pPr>
        <w:pStyle w:val="18"/>
        <w:spacing w:line="276" w:lineRule="auto"/>
        <w:ind w:left="0" w:firstLine="567"/>
        <w:rPr>
          <w:b w:val="0"/>
          <w:sz w:val="20"/>
        </w:rPr>
      </w:pPr>
      <w:r>
        <w:rPr>
          <w:sz w:val="20"/>
        </w:rPr>
        <w:t>Модуль «Методологическая поддержка»</w:t>
      </w:r>
      <w:r>
        <w:rPr>
          <w:b w:val="0"/>
          <w:sz w:val="20"/>
        </w:rPr>
        <w:t xml:space="preserve"> направлен на консультирование пользователей по вопросам работы с аппаратным и стандартным программным обеспечением периферийного и офисного оборудования</w:t>
      </w:r>
      <w:r>
        <w:rPr>
          <w:sz w:val="20"/>
        </w:rPr>
        <w:t xml:space="preserve"> </w:t>
      </w:r>
      <w:r>
        <w:rPr>
          <w:b w:val="0"/>
          <w:sz w:val="20"/>
        </w:rPr>
        <w:t>и включает в себя подготовку первичных инструкций для работы пользователей (формат инструкций, места хранения инструкций и способы их доведения до конечных пользователей будут определены в ходе исполнения настоящего Договора совместно с Заказчиком).</w:t>
      </w:r>
    </w:p>
    <w:p w:rsidR="00855650" w:rsidRDefault="00855650">
      <w:pPr>
        <w:spacing w:line="276" w:lineRule="auto"/>
        <w:ind w:left="79" w:firstLine="629"/>
        <w:jc w:val="both"/>
        <w:rPr>
          <w:sz w:val="20"/>
        </w:rPr>
      </w:pPr>
    </w:p>
    <w:p w:rsidR="00855650" w:rsidRDefault="00F41AD3">
      <w:pPr>
        <w:pStyle w:val="18"/>
        <w:spacing w:line="276" w:lineRule="auto"/>
        <w:ind w:left="0" w:firstLine="567"/>
        <w:rPr>
          <w:b w:val="0"/>
          <w:sz w:val="20"/>
        </w:rPr>
      </w:pPr>
      <w:r>
        <w:rPr>
          <w:sz w:val="20"/>
        </w:rPr>
        <w:t xml:space="preserve">Модуль «Сопровождение установленного программного обеспечения управления печатью и мониторинга процессов печати» </w:t>
      </w:r>
      <w:r>
        <w:rPr>
          <w:b w:val="0"/>
          <w:sz w:val="20"/>
        </w:rPr>
        <w:t>включает следующие мероприятия</w:t>
      </w:r>
    </w:p>
    <w:p w:rsidR="00855650" w:rsidRDefault="00F41AD3">
      <w:pPr>
        <w:pStyle w:val="18"/>
        <w:numPr>
          <w:ilvl w:val="0"/>
          <w:numId w:val="7"/>
        </w:numPr>
        <w:spacing w:line="276" w:lineRule="auto"/>
        <w:ind w:left="1134" w:hanging="436"/>
        <w:rPr>
          <w:b w:val="0"/>
          <w:sz w:val="20"/>
        </w:rPr>
      </w:pPr>
      <w:r>
        <w:rPr>
          <w:b w:val="0"/>
          <w:sz w:val="20"/>
        </w:rPr>
        <w:t>Установка серверных компонентов программного обеспечения управления печатью и мониторинга процессов печати;</w:t>
      </w:r>
    </w:p>
    <w:p w:rsidR="00855650" w:rsidRDefault="00F41AD3">
      <w:pPr>
        <w:pStyle w:val="18"/>
        <w:numPr>
          <w:ilvl w:val="0"/>
          <w:numId w:val="7"/>
        </w:numPr>
        <w:spacing w:line="276" w:lineRule="auto"/>
        <w:ind w:left="1134" w:hanging="436"/>
        <w:rPr>
          <w:b w:val="0"/>
          <w:sz w:val="20"/>
        </w:rPr>
      </w:pPr>
      <w:r>
        <w:rPr>
          <w:b w:val="0"/>
          <w:sz w:val="20"/>
        </w:rPr>
        <w:t>Установка программного обеспечения управления печатью и мониторинга процессов печати на рабочие станции пользователей;</w:t>
      </w:r>
    </w:p>
    <w:p w:rsidR="00855650" w:rsidRDefault="00F41AD3">
      <w:pPr>
        <w:pStyle w:val="18"/>
        <w:numPr>
          <w:ilvl w:val="0"/>
          <w:numId w:val="7"/>
        </w:numPr>
        <w:spacing w:line="276" w:lineRule="auto"/>
        <w:ind w:left="1134" w:hanging="436"/>
        <w:rPr>
          <w:b w:val="0"/>
          <w:sz w:val="20"/>
        </w:rPr>
      </w:pPr>
      <w:r>
        <w:rPr>
          <w:b w:val="0"/>
          <w:sz w:val="20"/>
        </w:rPr>
        <w:t>Установка обновлений программного обеспечения управления печатью и мониторинга процессов печати;</w:t>
      </w:r>
    </w:p>
    <w:p w:rsidR="00855650" w:rsidRDefault="00F41AD3">
      <w:pPr>
        <w:pStyle w:val="18"/>
        <w:numPr>
          <w:ilvl w:val="0"/>
          <w:numId w:val="7"/>
        </w:numPr>
        <w:spacing w:line="276" w:lineRule="auto"/>
        <w:ind w:left="1134" w:hanging="436"/>
        <w:rPr>
          <w:b w:val="0"/>
          <w:sz w:val="20"/>
        </w:rPr>
      </w:pPr>
      <w:r>
        <w:rPr>
          <w:b w:val="0"/>
          <w:sz w:val="20"/>
        </w:rPr>
        <w:t>Создание, конфигурирование и сопровождение базы данных периферийного и офисного оборудования для мониторинга процессов печати;</w:t>
      </w:r>
    </w:p>
    <w:p w:rsidR="00855650" w:rsidRDefault="00F41AD3">
      <w:pPr>
        <w:pStyle w:val="18"/>
        <w:numPr>
          <w:ilvl w:val="0"/>
          <w:numId w:val="7"/>
        </w:numPr>
        <w:spacing w:line="276" w:lineRule="auto"/>
        <w:ind w:left="1134" w:hanging="436"/>
        <w:rPr>
          <w:b w:val="0"/>
          <w:sz w:val="20"/>
        </w:rPr>
      </w:pPr>
      <w:r>
        <w:rPr>
          <w:b w:val="0"/>
          <w:sz w:val="20"/>
        </w:rPr>
        <w:t>Приём и регистрации инцидентов, возникших в работе программного обеспечения управления печатью и мониторинга процессов печати;</w:t>
      </w:r>
    </w:p>
    <w:p w:rsidR="00855650" w:rsidRDefault="00F41AD3">
      <w:pPr>
        <w:pStyle w:val="18"/>
        <w:numPr>
          <w:ilvl w:val="0"/>
          <w:numId w:val="7"/>
        </w:numPr>
        <w:spacing w:line="276" w:lineRule="auto"/>
        <w:ind w:left="1134" w:hanging="436"/>
        <w:rPr>
          <w:b w:val="0"/>
          <w:sz w:val="20"/>
        </w:rPr>
      </w:pPr>
      <w:r>
        <w:rPr>
          <w:b w:val="0"/>
          <w:sz w:val="20"/>
        </w:rPr>
        <w:t>Техническая поддержка пользователей при возникновении проблем с эксплуатацией программного обеспечения управления печатью и мониторинга процессов печати;</w:t>
      </w:r>
    </w:p>
    <w:p w:rsidR="00855650" w:rsidRDefault="00F41AD3">
      <w:pPr>
        <w:pStyle w:val="18"/>
        <w:numPr>
          <w:ilvl w:val="0"/>
          <w:numId w:val="7"/>
        </w:numPr>
        <w:spacing w:line="276" w:lineRule="auto"/>
        <w:ind w:left="1134" w:hanging="425"/>
        <w:rPr>
          <w:b w:val="0"/>
          <w:sz w:val="20"/>
        </w:rPr>
      </w:pPr>
      <w:r>
        <w:rPr>
          <w:b w:val="0"/>
          <w:sz w:val="20"/>
        </w:rPr>
        <w:t>Восстановление работоспособности программного обеспечения управления печатью и мониторинга процессов печати;</w:t>
      </w:r>
    </w:p>
    <w:p w:rsidR="00855650" w:rsidRDefault="00855650">
      <w:pPr>
        <w:pStyle w:val="18"/>
        <w:spacing w:line="276" w:lineRule="auto"/>
        <w:ind w:left="698" w:firstLine="0"/>
        <w:rPr>
          <w:b w:val="0"/>
          <w:sz w:val="20"/>
        </w:rPr>
      </w:pPr>
    </w:p>
    <w:p w:rsidR="00855650" w:rsidRDefault="00F41AD3">
      <w:pPr>
        <w:pStyle w:val="18"/>
        <w:spacing w:line="276" w:lineRule="auto"/>
        <w:ind w:left="0" w:firstLine="567"/>
        <w:rPr>
          <w:b w:val="0"/>
          <w:sz w:val="20"/>
        </w:rPr>
      </w:pPr>
      <w:r>
        <w:rPr>
          <w:b w:val="0"/>
          <w:sz w:val="20"/>
        </w:rPr>
        <w:t xml:space="preserve">В качестве программного обеспечения управления печатью и мониторинга процессов печати используется программное обеспечение </w:t>
      </w:r>
      <w:proofErr w:type="spellStart"/>
      <w:r>
        <w:rPr>
          <w:b w:val="0"/>
          <w:sz w:val="20"/>
        </w:rPr>
        <w:t>PrintXpert</w:t>
      </w:r>
      <w:proofErr w:type="spellEnd"/>
      <w:r>
        <w:rPr>
          <w:b w:val="0"/>
          <w:sz w:val="20"/>
        </w:rPr>
        <w:t xml:space="preserve"> (№7785 в реестре, входящее в реестр российского программного обеспечения Министерства цифрового развития, связи и массовых коммуникаций Российской Федерации):</w:t>
      </w:r>
    </w:p>
    <w:p w:rsidR="00855650" w:rsidRDefault="00F41AD3">
      <w:pPr>
        <w:pStyle w:val="18"/>
        <w:numPr>
          <w:ilvl w:val="0"/>
          <w:numId w:val="8"/>
        </w:numPr>
        <w:spacing w:line="276" w:lineRule="auto"/>
        <w:ind w:left="1134" w:hanging="425"/>
        <w:rPr>
          <w:b w:val="0"/>
          <w:sz w:val="20"/>
        </w:rPr>
      </w:pPr>
      <w:r>
        <w:rPr>
          <w:b w:val="0"/>
          <w:sz w:val="20"/>
        </w:rPr>
        <w:t xml:space="preserve">Лицензия </w:t>
      </w:r>
      <w:proofErr w:type="spellStart"/>
      <w:r>
        <w:rPr>
          <w:b w:val="0"/>
          <w:sz w:val="20"/>
        </w:rPr>
        <w:t>PrintXpert</w:t>
      </w:r>
      <w:proofErr w:type="spellEnd"/>
      <w:r>
        <w:rPr>
          <w:b w:val="0"/>
          <w:sz w:val="20"/>
        </w:rPr>
        <w:t xml:space="preserve"> «Корпоративная» на 1 устройство – 4 389 шт.;</w:t>
      </w:r>
    </w:p>
    <w:p w:rsidR="00855650" w:rsidRDefault="00F41AD3">
      <w:pPr>
        <w:pStyle w:val="18"/>
        <w:numPr>
          <w:ilvl w:val="0"/>
          <w:numId w:val="8"/>
        </w:numPr>
        <w:spacing w:line="276" w:lineRule="auto"/>
        <w:ind w:left="1134" w:hanging="425"/>
        <w:rPr>
          <w:b w:val="0"/>
          <w:sz w:val="20"/>
        </w:rPr>
      </w:pPr>
      <w:r>
        <w:rPr>
          <w:b w:val="0"/>
          <w:sz w:val="20"/>
        </w:rPr>
        <w:t xml:space="preserve">Лицензия </w:t>
      </w:r>
      <w:proofErr w:type="spellStart"/>
      <w:r>
        <w:rPr>
          <w:b w:val="0"/>
          <w:sz w:val="20"/>
        </w:rPr>
        <w:t>PrintXpert</w:t>
      </w:r>
      <w:proofErr w:type="spellEnd"/>
      <w:r>
        <w:rPr>
          <w:b w:val="0"/>
          <w:sz w:val="20"/>
        </w:rPr>
        <w:t xml:space="preserve"> «Безопасность», «Архив» на 1 АРМ – 7 793 шт.</w:t>
      </w:r>
    </w:p>
    <w:p w:rsidR="00855650" w:rsidRDefault="00855650">
      <w:pPr>
        <w:pStyle w:val="18"/>
        <w:spacing w:line="276" w:lineRule="auto"/>
        <w:ind w:left="0" w:firstLine="709"/>
        <w:rPr>
          <w:b w:val="0"/>
          <w:sz w:val="20"/>
        </w:rPr>
      </w:pPr>
    </w:p>
    <w:p w:rsidR="00855650" w:rsidRDefault="00F41AD3">
      <w:pPr>
        <w:spacing w:line="276" w:lineRule="auto"/>
        <w:ind w:left="79" w:firstLine="629"/>
        <w:jc w:val="both"/>
        <w:rPr>
          <w:sz w:val="20"/>
        </w:rPr>
      </w:pPr>
      <w:r>
        <w:rPr>
          <w:sz w:val="20"/>
        </w:rPr>
        <w:t>Для установки компонентов программного</w:t>
      </w:r>
      <w:r>
        <w:rPr>
          <w:b/>
          <w:sz w:val="20"/>
        </w:rPr>
        <w:t xml:space="preserve"> </w:t>
      </w:r>
      <w:r>
        <w:rPr>
          <w:sz w:val="20"/>
        </w:rPr>
        <w:t>обеспечения управления печатью и мониторинга процессов печати</w:t>
      </w:r>
      <w:r>
        <w:rPr>
          <w:b/>
          <w:sz w:val="20"/>
        </w:rPr>
        <w:t xml:space="preserve"> </w:t>
      </w:r>
      <w:r>
        <w:rPr>
          <w:sz w:val="20"/>
        </w:rPr>
        <w:t>Заказчик предоставляет Исполнителю необходимое серверное оборудование.</w:t>
      </w:r>
    </w:p>
    <w:p w:rsidR="00855650" w:rsidRDefault="00855650">
      <w:pPr>
        <w:pStyle w:val="18"/>
        <w:spacing w:line="276" w:lineRule="auto"/>
        <w:rPr>
          <w:b w:val="0"/>
          <w:sz w:val="20"/>
        </w:rPr>
      </w:pPr>
    </w:p>
    <w:p w:rsidR="00855650" w:rsidRDefault="00F41AD3">
      <w:pPr>
        <w:pStyle w:val="18"/>
        <w:spacing w:line="276" w:lineRule="auto"/>
        <w:rPr>
          <w:b w:val="0"/>
          <w:sz w:val="20"/>
        </w:rPr>
      </w:pPr>
      <w:r>
        <w:rPr>
          <w:b w:val="0"/>
          <w:sz w:val="20"/>
        </w:rPr>
        <w:t>Программное обеспечение управления печатью и мониторинга процессов печати обеспечивает:</w:t>
      </w:r>
    </w:p>
    <w:p w:rsidR="00855650" w:rsidRDefault="00F41AD3">
      <w:pPr>
        <w:pStyle w:val="18"/>
        <w:numPr>
          <w:ilvl w:val="0"/>
          <w:numId w:val="2"/>
        </w:numPr>
        <w:spacing w:line="276" w:lineRule="auto"/>
        <w:ind w:hanging="443"/>
        <w:rPr>
          <w:b w:val="0"/>
          <w:sz w:val="20"/>
        </w:rPr>
      </w:pPr>
      <w:r>
        <w:rPr>
          <w:b w:val="0"/>
          <w:sz w:val="20"/>
        </w:rPr>
        <w:t>контроль технического состояния сетевых и локальных печатающих устройств;</w:t>
      </w:r>
    </w:p>
    <w:p w:rsidR="00855650" w:rsidRDefault="00F41AD3">
      <w:pPr>
        <w:pStyle w:val="18"/>
        <w:numPr>
          <w:ilvl w:val="0"/>
          <w:numId w:val="2"/>
        </w:numPr>
        <w:spacing w:line="276" w:lineRule="auto"/>
        <w:ind w:hanging="443"/>
        <w:rPr>
          <w:b w:val="0"/>
          <w:sz w:val="20"/>
        </w:rPr>
      </w:pPr>
      <w:r>
        <w:rPr>
          <w:b w:val="0"/>
          <w:sz w:val="20"/>
        </w:rPr>
        <w:t>автоматическое получение данных по ошибкам и предупреждениям с сетевых печатающих устройств;</w:t>
      </w:r>
    </w:p>
    <w:p w:rsidR="00855650" w:rsidRDefault="00F41AD3">
      <w:pPr>
        <w:pStyle w:val="18"/>
        <w:numPr>
          <w:ilvl w:val="0"/>
          <w:numId w:val="2"/>
        </w:numPr>
        <w:spacing w:line="276" w:lineRule="auto"/>
        <w:ind w:hanging="443"/>
        <w:rPr>
          <w:b w:val="0"/>
          <w:sz w:val="20"/>
        </w:rPr>
      </w:pPr>
      <w:r>
        <w:rPr>
          <w:b w:val="0"/>
          <w:sz w:val="20"/>
        </w:rPr>
        <w:t>генерация предупреждений о необходимости превентивной замены ресурсных деталей и расходных материалов;</w:t>
      </w:r>
    </w:p>
    <w:p w:rsidR="00855650" w:rsidRDefault="00F41AD3">
      <w:pPr>
        <w:pStyle w:val="18"/>
        <w:numPr>
          <w:ilvl w:val="0"/>
          <w:numId w:val="2"/>
        </w:numPr>
        <w:spacing w:line="276" w:lineRule="auto"/>
        <w:ind w:hanging="443"/>
        <w:rPr>
          <w:b w:val="0"/>
          <w:sz w:val="20"/>
        </w:rPr>
      </w:pPr>
      <w:r>
        <w:rPr>
          <w:b w:val="0"/>
          <w:sz w:val="20"/>
        </w:rPr>
        <w:t>объем печати за период;</w:t>
      </w:r>
    </w:p>
    <w:p w:rsidR="00855650" w:rsidRDefault="00F41AD3">
      <w:pPr>
        <w:pStyle w:val="18"/>
        <w:numPr>
          <w:ilvl w:val="0"/>
          <w:numId w:val="2"/>
        </w:numPr>
        <w:spacing w:line="276" w:lineRule="auto"/>
        <w:ind w:hanging="443"/>
        <w:rPr>
          <w:b w:val="0"/>
          <w:sz w:val="20"/>
        </w:rPr>
      </w:pPr>
      <w:r>
        <w:rPr>
          <w:b w:val="0"/>
          <w:sz w:val="20"/>
        </w:rPr>
        <w:t>сбор образов распечатанных документов для печатающих устройств, использующих стандартные языки печати (PCL, PS, EMF, XPS);</w:t>
      </w:r>
    </w:p>
    <w:p w:rsidR="00855650" w:rsidRDefault="00F41AD3">
      <w:pPr>
        <w:pStyle w:val="18"/>
        <w:numPr>
          <w:ilvl w:val="0"/>
          <w:numId w:val="2"/>
        </w:numPr>
        <w:spacing w:line="276" w:lineRule="auto"/>
        <w:ind w:hanging="443"/>
        <w:rPr>
          <w:b w:val="0"/>
          <w:sz w:val="20"/>
        </w:rPr>
      </w:pPr>
      <w:r>
        <w:rPr>
          <w:b w:val="0"/>
          <w:sz w:val="20"/>
        </w:rPr>
        <w:lastRenderedPageBreak/>
        <w:t>автоматическое добавление в систему новых локальных и сетевых печатающих устройств.</w:t>
      </w:r>
    </w:p>
    <w:p w:rsidR="00855650" w:rsidRDefault="00855650">
      <w:pPr>
        <w:pStyle w:val="18"/>
        <w:spacing w:line="276" w:lineRule="auto"/>
        <w:ind w:left="360" w:firstLine="0"/>
        <w:rPr>
          <w:sz w:val="20"/>
        </w:rPr>
      </w:pPr>
    </w:p>
    <w:p w:rsidR="00855650" w:rsidRDefault="00F41AD3">
      <w:pPr>
        <w:pStyle w:val="18"/>
        <w:spacing w:line="276" w:lineRule="auto"/>
        <w:ind w:left="0" w:firstLine="567"/>
        <w:rPr>
          <w:b w:val="0"/>
          <w:sz w:val="20"/>
        </w:rPr>
      </w:pPr>
      <w:r>
        <w:rPr>
          <w:b w:val="0"/>
          <w:sz w:val="20"/>
        </w:rPr>
        <w:t xml:space="preserve">Обновления программного обеспечения </w:t>
      </w:r>
      <w:proofErr w:type="spellStart"/>
      <w:r>
        <w:rPr>
          <w:b w:val="0"/>
          <w:sz w:val="20"/>
        </w:rPr>
        <w:t>PrintXpert</w:t>
      </w:r>
      <w:proofErr w:type="spellEnd"/>
      <w:r>
        <w:rPr>
          <w:b w:val="0"/>
          <w:sz w:val="20"/>
        </w:rPr>
        <w:t xml:space="preserve"> в рамках приобретенной конфигурации и функционала осуществляются Исполнителем без дополнительной оплаты по заявке Заказчика (при условии выхода новой версии обновления программного обеспечения от производителя). В случае необходимости изменения конфигурации и функционала программного обеспечения </w:t>
      </w:r>
      <w:proofErr w:type="spellStart"/>
      <w:r>
        <w:rPr>
          <w:b w:val="0"/>
          <w:sz w:val="20"/>
        </w:rPr>
        <w:t>PrintXpert</w:t>
      </w:r>
      <w:proofErr w:type="spellEnd"/>
      <w:r>
        <w:rPr>
          <w:b w:val="0"/>
          <w:sz w:val="20"/>
        </w:rPr>
        <w:t>, Заказчик в рамках отдельного договора, за свой счёт приобретает у Производителя права на получение обновления версий и/или новые версии программного обеспечения управления печатью и мониторинга процессов печати если ин</w:t>
      </w:r>
      <w:r w:rsidR="00D46745">
        <w:rPr>
          <w:b w:val="0"/>
          <w:sz w:val="20"/>
        </w:rPr>
        <w:t>ое не предусмотрено условиями ТЗ</w:t>
      </w:r>
      <w:r>
        <w:rPr>
          <w:b w:val="0"/>
          <w:sz w:val="20"/>
        </w:rPr>
        <w:t xml:space="preserve">. </w:t>
      </w:r>
    </w:p>
    <w:p w:rsidR="00855650" w:rsidRDefault="00F41AD3">
      <w:pPr>
        <w:pStyle w:val="18"/>
        <w:spacing w:line="276" w:lineRule="auto"/>
        <w:ind w:left="0" w:firstLine="567"/>
        <w:rPr>
          <w:b w:val="0"/>
          <w:sz w:val="20"/>
        </w:rPr>
      </w:pPr>
      <w:r>
        <w:rPr>
          <w:b w:val="0"/>
          <w:sz w:val="20"/>
        </w:rPr>
        <w:t xml:space="preserve">Заказчик обеспечивает Исполнителю возможность получения данных о техническом состоянии устройств на сервер мониторинга процессов печати при помощи электронной почты от программного обеспечения управления печатью и мониторинга процессов печати </w:t>
      </w:r>
      <w:proofErr w:type="spellStart"/>
      <w:r>
        <w:rPr>
          <w:b w:val="0"/>
          <w:sz w:val="20"/>
        </w:rPr>
        <w:t>PrintXpert</w:t>
      </w:r>
      <w:proofErr w:type="spellEnd"/>
      <w:r>
        <w:rPr>
          <w:b w:val="0"/>
          <w:sz w:val="20"/>
        </w:rPr>
        <w:t>. Для обеспечения передачи данных о техническом состоянии по электронной почте, Заказчик предоставляет внутренний электронный почтовый адрес, с которого будут отправляться данные.</w:t>
      </w:r>
    </w:p>
    <w:p w:rsidR="00855650" w:rsidRDefault="00855650">
      <w:pPr>
        <w:spacing w:line="276" w:lineRule="auto"/>
        <w:ind w:left="79" w:firstLine="629"/>
        <w:jc w:val="both"/>
        <w:rPr>
          <w:sz w:val="20"/>
        </w:rPr>
      </w:pPr>
    </w:p>
    <w:p w:rsidR="00855650" w:rsidRDefault="00F41AD3">
      <w:pPr>
        <w:pStyle w:val="10"/>
        <w:keepNext w:val="0"/>
        <w:numPr>
          <w:ilvl w:val="1"/>
          <w:numId w:val="4"/>
        </w:numPr>
        <w:spacing w:before="240" w:after="240" w:line="276" w:lineRule="auto"/>
        <w:rPr>
          <w:sz w:val="28"/>
        </w:rPr>
      </w:pPr>
      <w:r>
        <w:rPr>
          <w:sz w:val="28"/>
        </w:rPr>
        <w:t xml:space="preserve">Обеспечение расходными материалами, запасными частями и ПО для оказания услуг </w:t>
      </w:r>
    </w:p>
    <w:p w:rsidR="00855650" w:rsidRDefault="00F41AD3">
      <w:pPr>
        <w:spacing w:line="276" w:lineRule="auto"/>
        <w:ind w:left="79" w:firstLine="629"/>
        <w:jc w:val="both"/>
        <w:rPr>
          <w:sz w:val="20"/>
        </w:rPr>
      </w:pPr>
      <w:r>
        <w:rPr>
          <w:sz w:val="20"/>
        </w:rPr>
        <w:t>В ходе оказания услуг Исполнитель за свой счет своевременно обеспечивает оборудование необходимыми запасными частями, деталями, узлами, новыми версиями микропрограммного обеспечения и расходными материалами, исходя из рекомендованных производителем норм его загрузки.</w:t>
      </w:r>
    </w:p>
    <w:p w:rsidR="00855650" w:rsidRDefault="00F41AD3">
      <w:pPr>
        <w:spacing w:line="276" w:lineRule="auto"/>
        <w:ind w:left="79" w:firstLine="629"/>
        <w:jc w:val="both"/>
        <w:rPr>
          <w:sz w:val="20"/>
        </w:rPr>
      </w:pPr>
      <w:r>
        <w:rPr>
          <w:sz w:val="20"/>
        </w:rPr>
        <w:t xml:space="preserve">Расходные материалы должны быть оригинальными и на гарантии, срок использования которых не истек. Допускается использование аналогов, не ухудшающих качество печати, кроме расходных материалов для оборудования определяемых заказчиком VIP-пользователей (не более 400 пользователей) и оборудования, установленного на площадке ул. Вавилова д. 7Б.  </w:t>
      </w:r>
    </w:p>
    <w:p w:rsidR="00855650" w:rsidRDefault="00F41AD3">
      <w:pPr>
        <w:spacing w:line="276" w:lineRule="auto"/>
        <w:ind w:left="79" w:firstLine="629"/>
        <w:jc w:val="both"/>
        <w:rPr>
          <w:sz w:val="20"/>
        </w:rPr>
      </w:pPr>
      <w:r>
        <w:rPr>
          <w:sz w:val="20"/>
        </w:rPr>
        <w:t>В случае применения некачественных аналогов расходных материалов, ухудшающих качество печати и работу оргтехники, право применения аналогов расходных материалов утрачивается, в таком случае в дальнейшем допускается использование только оригинальных расходных материалов.</w:t>
      </w:r>
    </w:p>
    <w:p w:rsidR="00855650" w:rsidRDefault="00F41AD3">
      <w:pPr>
        <w:spacing w:line="276" w:lineRule="auto"/>
        <w:ind w:left="79" w:firstLine="629"/>
        <w:jc w:val="both"/>
        <w:rPr>
          <w:sz w:val="20"/>
        </w:rPr>
      </w:pPr>
      <w:r>
        <w:rPr>
          <w:sz w:val="20"/>
        </w:rPr>
        <w:t xml:space="preserve">Для печатной техники производства HP и </w:t>
      </w:r>
      <w:proofErr w:type="spellStart"/>
      <w:r>
        <w:rPr>
          <w:sz w:val="20"/>
        </w:rPr>
        <w:t>Xerox</w:t>
      </w:r>
      <w:proofErr w:type="spellEnd"/>
      <w:r>
        <w:rPr>
          <w:sz w:val="20"/>
        </w:rPr>
        <w:t xml:space="preserve"> допускаются к использованию расходные материалы НР/</w:t>
      </w:r>
      <w:proofErr w:type="spellStart"/>
      <w:r>
        <w:rPr>
          <w:sz w:val="20"/>
        </w:rPr>
        <w:t>Xerox</w:t>
      </w:r>
      <w:proofErr w:type="spellEnd"/>
      <w:r>
        <w:rPr>
          <w:sz w:val="20"/>
        </w:rPr>
        <w:t xml:space="preserve">, в том числе взаимозаменяемые. Взаимозаменяемые расходные материалы – это расходные материалы производства </w:t>
      </w:r>
      <w:proofErr w:type="spellStart"/>
      <w:r>
        <w:rPr>
          <w:sz w:val="20"/>
        </w:rPr>
        <w:t>Xerox</w:t>
      </w:r>
      <w:proofErr w:type="spellEnd"/>
      <w:r>
        <w:rPr>
          <w:sz w:val="20"/>
        </w:rPr>
        <w:t xml:space="preserve"> и HP, которые возможно использовать одновременно на периферийном и офисном оборудовании как </w:t>
      </w:r>
      <w:proofErr w:type="spellStart"/>
      <w:r>
        <w:rPr>
          <w:sz w:val="20"/>
        </w:rPr>
        <w:t>Xerox</w:t>
      </w:r>
      <w:proofErr w:type="spellEnd"/>
      <w:r>
        <w:rPr>
          <w:sz w:val="20"/>
        </w:rPr>
        <w:t xml:space="preserve">, так и HP.  </w:t>
      </w:r>
    </w:p>
    <w:p w:rsidR="00855650" w:rsidRDefault="00F41AD3">
      <w:pPr>
        <w:spacing w:line="276" w:lineRule="auto"/>
        <w:ind w:left="79" w:firstLine="629"/>
        <w:jc w:val="both"/>
        <w:rPr>
          <w:sz w:val="20"/>
        </w:rPr>
      </w:pPr>
      <w:r>
        <w:rPr>
          <w:sz w:val="20"/>
        </w:rPr>
        <w:t>Доставка запасных частей, деталей, узлов, программного обеспечения и расходных материалов до места эксплуатации оборудования осуществляется силами и за счёт Исполнителя.</w:t>
      </w:r>
    </w:p>
    <w:p w:rsidR="00855650" w:rsidRDefault="00F41AD3">
      <w:pPr>
        <w:spacing w:line="276" w:lineRule="auto"/>
        <w:ind w:left="79" w:firstLine="629"/>
        <w:jc w:val="both"/>
        <w:rPr>
          <w:sz w:val="20"/>
        </w:rPr>
      </w:pPr>
      <w:r>
        <w:rPr>
          <w:sz w:val="20"/>
        </w:rPr>
        <w:t xml:space="preserve">Вывоз отработанных запасных частей, деталей, узлов и расходных материалов осуществляется силами и за счёт Исполнителя по требованию Заказчика. </w:t>
      </w:r>
    </w:p>
    <w:p w:rsidR="00855650" w:rsidRDefault="00F41AD3">
      <w:pPr>
        <w:spacing w:line="276" w:lineRule="auto"/>
        <w:ind w:left="79" w:firstLine="629"/>
        <w:jc w:val="both"/>
        <w:rPr>
          <w:sz w:val="20"/>
        </w:rPr>
      </w:pPr>
      <w:r>
        <w:rPr>
          <w:sz w:val="20"/>
        </w:rPr>
        <w:t>Исполнитель гарантирует качество и безопасность оказываемых услуг, используемого оборудования и материалов в соответствии с действующими стандартами, утверждёнными на данный вид оборудования, материалов, услуг, и наличием сертификатов, обязательных для данного вида услуг, оборудования и материалов, оформленных в соответствии с законодательством Российской Федерации.</w:t>
      </w:r>
    </w:p>
    <w:p w:rsidR="00855650" w:rsidRDefault="00F41AD3">
      <w:pPr>
        <w:pStyle w:val="10"/>
        <w:keepNext w:val="0"/>
        <w:spacing w:before="240" w:after="240" w:line="276" w:lineRule="auto"/>
        <w:ind w:left="710"/>
        <w:rPr>
          <w:sz w:val="28"/>
        </w:rPr>
      </w:pPr>
      <w:r>
        <w:rPr>
          <w:sz w:val="28"/>
        </w:rPr>
        <w:t>4.4. Требования к численности персонала Исполнителя</w:t>
      </w:r>
    </w:p>
    <w:p w:rsidR="00855650" w:rsidRDefault="00F41AD3">
      <w:pPr>
        <w:spacing w:line="276" w:lineRule="auto"/>
        <w:ind w:left="79" w:firstLine="629"/>
        <w:jc w:val="both"/>
        <w:rPr>
          <w:sz w:val="20"/>
        </w:rPr>
      </w:pPr>
      <w:r>
        <w:rPr>
          <w:sz w:val="20"/>
        </w:rPr>
        <w:t>Количество персонала Исполнителя, должно быть достаточным для исполнения Договорных обязательств, но не менее 20 человек постоянно находящихся на площадках Заказчика. По требованию Заказчика Исполнитель обязан предоставить письменно (по электронной почте) местонахождение персонала Исполнителя на площадках Заказчика.</w:t>
      </w:r>
    </w:p>
    <w:p w:rsidR="00855650" w:rsidRDefault="00F41AD3">
      <w:pPr>
        <w:pStyle w:val="18"/>
        <w:spacing w:line="276" w:lineRule="auto"/>
        <w:ind w:left="0" w:firstLine="567"/>
        <w:rPr>
          <w:b w:val="0"/>
          <w:sz w:val="20"/>
        </w:rPr>
      </w:pPr>
      <w:r>
        <w:rPr>
          <w:b w:val="0"/>
          <w:sz w:val="20"/>
        </w:rPr>
        <w:t>Требования о количестве инженеров технической поддержки на площадках Заказчика распространяется на все случаи отпусков, болезней, увольнений и иных причин временного отсутствия требуемого количества инженеров.</w:t>
      </w:r>
    </w:p>
    <w:p w:rsidR="00855650" w:rsidRDefault="00855650">
      <w:pPr>
        <w:spacing w:line="276" w:lineRule="auto"/>
        <w:ind w:left="79" w:firstLine="629"/>
        <w:jc w:val="both"/>
        <w:rPr>
          <w:sz w:val="20"/>
        </w:rPr>
      </w:pPr>
    </w:p>
    <w:p w:rsidR="00855650" w:rsidRDefault="00F41AD3">
      <w:pPr>
        <w:pStyle w:val="10"/>
        <w:keepNext w:val="0"/>
        <w:numPr>
          <w:ilvl w:val="0"/>
          <w:numId w:val="4"/>
        </w:numPr>
        <w:spacing w:before="240" w:after="240" w:line="276" w:lineRule="auto"/>
        <w:rPr>
          <w:sz w:val="28"/>
        </w:rPr>
      </w:pPr>
      <w:r>
        <w:rPr>
          <w:sz w:val="28"/>
        </w:rPr>
        <w:t>Услуга «Предоставление диспетчерской службы (</w:t>
      </w:r>
      <w:proofErr w:type="spellStart"/>
      <w:r>
        <w:rPr>
          <w:sz w:val="28"/>
        </w:rPr>
        <w:t>Service</w:t>
      </w:r>
      <w:proofErr w:type="spellEnd"/>
      <w:r>
        <w:rPr>
          <w:sz w:val="28"/>
        </w:rPr>
        <w:t xml:space="preserve"> </w:t>
      </w:r>
      <w:proofErr w:type="spellStart"/>
      <w:r>
        <w:rPr>
          <w:sz w:val="28"/>
        </w:rPr>
        <w:t>Desk</w:t>
      </w:r>
      <w:proofErr w:type="spellEnd"/>
      <w:r>
        <w:rPr>
          <w:sz w:val="28"/>
        </w:rPr>
        <w:t>)»</w:t>
      </w:r>
    </w:p>
    <w:p w:rsidR="00855650" w:rsidRDefault="00F41AD3">
      <w:pPr>
        <w:pStyle w:val="10"/>
        <w:keepNext w:val="0"/>
        <w:numPr>
          <w:ilvl w:val="1"/>
          <w:numId w:val="9"/>
        </w:numPr>
        <w:spacing w:before="240" w:after="240" w:line="276" w:lineRule="auto"/>
        <w:rPr>
          <w:sz w:val="28"/>
        </w:rPr>
      </w:pPr>
      <w:proofErr w:type="gramStart"/>
      <w:r>
        <w:rPr>
          <w:sz w:val="28"/>
        </w:rPr>
        <w:t>.Описание</w:t>
      </w:r>
      <w:proofErr w:type="gramEnd"/>
      <w:r>
        <w:rPr>
          <w:sz w:val="28"/>
        </w:rPr>
        <w:t xml:space="preserve"> услуги</w:t>
      </w:r>
    </w:p>
    <w:p w:rsidR="00855650" w:rsidRDefault="00F41AD3">
      <w:pPr>
        <w:pStyle w:val="18"/>
        <w:spacing w:line="276" w:lineRule="auto"/>
        <w:ind w:left="0" w:firstLine="567"/>
        <w:rPr>
          <w:b w:val="0"/>
          <w:sz w:val="20"/>
        </w:rPr>
      </w:pPr>
      <w:r>
        <w:rPr>
          <w:b w:val="0"/>
          <w:sz w:val="20"/>
        </w:rPr>
        <w:t>Настоящая услуга обеспечивает функционирование диспетчерской службы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spacing w:line="276" w:lineRule="auto"/>
        <w:ind w:left="0" w:firstLine="567"/>
        <w:rPr>
          <w:b w:val="0"/>
          <w:sz w:val="20"/>
        </w:rPr>
      </w:pPr>
      <w:r>
        <w:rPr>
          <w:b w:val="0"/>
          <w:sz w:val="20"/>
        </w:rPr>
        <w:lastRenderedPageBreak/>
        <w:t>Настоящая услуга включает комплекс мероприятий и работ по обеспечению приема обращений, классификации и их решению. Результатом оказания услуги является зарегистрированная заявка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направленная группе ответственных сотрудников на исполнение.</w:t>
      </w:r>
    </w:p>
    <w:p w:rsidR="00855650" w:rsidRDefault="004C5D32">
      <w:pPr>
        <w:pStyle w:val="aff0"/>
        <w:ind w:left="576"/>
        <w:rPr>
          <w:b/>
        </w:rPr>
      </w:pPr>
      <w:r w:rsidRPr="005143C4">
        <w:rPr>
          <w:noProof/>
          <w:lang w:eastAsia="ru-RU"/>
        </w:rPr>
        <w:drawing>
          <wp:inline distT="0" distB="0" distL="0" distR="0" wp14:anchorId="1941A8AB" wp14:editId="06F07035">
            <wp:extent cx="5995358" cy="267604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5915" cy="2680752"/>
                    </a:xfrm>
                    <a:prstGeom prst="rect">
                      <a:avLst/>
                    </a:prstGeom>
                    <a:noFill/>
                    <a:ln>
                      <a:noFill/>
                    </a:ln>
                  </pic:spPr>
                </pic:pic>
              </a:graphicData>
            </a:graphic>
          </wp:inline>
        </w:drawing>
      </w:r>
    </w:p>
    <w:p w:rsidR="00855650" w:rsidRDefault="00F41AD3">
      <w:pPr>
        <w:pStyle w:val="10"/>
        <w:keepNext w:val="0"/>
        <w:numPr>
          <w:ilvl w:val="1"/>
          <w:numId w:val="9"/>
        </w:numPr>
        <w:spacing w:before="240" w:after="240" w:line="276" w:lineRule="auto"/>
        <w:rPr>
          <w:sz w:val="28"/>
        </w:rPr>
      </w:pPr>
      <w:r>
        <w:rPr>
          <w:sz w:val="28"/>
        </w:rPr>
        <w:t>Состав услуги</w:t>
      </w:r>
    </w:p>
    <w:p w:rsidR="00855650" w:rsidRDefault="00F41AD3">
      <w:pPr>
        <w:pStyle w:val="18"/>
        <w:spacing w:line="276" w:lineRule="auto"/>
        <w:ind w:left="0" w:firstLine="567"/>
        <w:rPr>
          <w:b w:val="0"/>
          <w:sz w:val="20"/>
        </w:rPr>
      </w:pPr>
      <w:r>
        <w:rPr>
          <w:b w:val="0"/>
          <w:sz w:val="20"/>
        </w:rPr>
        <w:t>В рамках оказания услуги производится прием и обработка заявок пользователей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Заказчика в соответствии с действующими порядками и инструкциями Заказчика:</w:t>
      </w:r>
    </w:p>
    <w:p w:rsidR="00855650" w:rsidRDefault="00F41AD3">
      <w:pPr>
        <w:pStyle w:val="18"/>
        <w:numPr>
          <w:ilvl w:val="0"/>
          <w:numId w:val="2"/>
        </w:numPr>
        <w:spacing w:line="276" w:lineRule="auto"/>
        <w:rPr>
          <w:b w:val="0"/>
          <w:sz w:val="20"/>
        </w:rPr>
      </w:pPr>
      <w:r>
        <w:rPr>
          <w:b w:val="0"/>
          <w:sz w:val="20"/>
        </w:rPr>
        <w:t>прием и регистрация всех запросов пользователей на оказание технической поддержки и сопровождения ИТ-инфраструктуры, связи и информационных систем Заказчика по телефону, при личном визите пользователя или по электронной почте;</w:t>
      </w:r>
    </w:p>
    <w:p w:rsidR="00855650" w:rsidRDefault="00F41AD3">
      <w:pPr>
        <w:pStyle w:val="18"/>
        <w:numPr>
          <w:ilvl w:val="0"/>
          <w:numId w:val="2"/>
        </w:numPr>
        <w:spacing w:line="276" w:lineRule="auto"/>
        <w:rPr>
          <w:b w:val="0"/>
          <w:sz w:val="20"/>
        </w:rPr>
      </w:pPr>
      <w:r>
        <w:rPr>
          <w:b w:val="0"/>
          <w:sz w:val="20"/>
        </w:rPr>
        <w:t>руководство и координация инженеров группы поддержки и администраторов, группы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numPr>
          <w:ilvl w:val="0"/>
          <w:numId w:val="2"/>
        </w:numPr>
        <w:spacing w:line="276" w:lineRule="auto"/>
        <w:rPr>
          <w:b w:val="0"/>
          <w:sz w:val="20"/>
        </w:rPr>
      </w:pPr>
      <w:r>
        <w:rPr>
          <w:b w:val="0"/>
          <w:sz w:val="20"/>
        </w:rPr>
        <w:t>разработка, внедрение, актуализация организационно-нормативной документации;</w:t>
      </w:r>
    </w:p>
    <w:p w:rsidR="00855650" w:rsidRDefault="00F41AD3">
      <w:pPr>
        <w:pStyle w:val="18"/>
        <w:numPr>
          <w:ilvl w:val="0"/>
          <w:numId w:val="2"/>
        </w:numPr>
        <w:spacing w:line="276" w:lineRule="auto"/>
        <w:rPr>
          <w:b w:val="0"/>
          <w:sz w:val="20"/>
        </w:rPr>
      </w:pPr>
      <w:r>
        <w:rPr>
          <w:b w:val="0"/>
          <w:sz w:val="20"/>
        </w:rPr>
        <w:t>регистрация запросов и назначение решения запросов, эскалация запросов, в том числе не входящих в перечень по Договору;</w:t>
      </w:r>
    </w:p>
    <w:p w:rsidR="00855650" w:rsidRDefault="00F41AD3">
      <w:pPr>
        <w:pStyle w:val="18"/>
        <w:numPr>
          <w:ilvl w:val="0"/>
          <w:numId w:val="2"/>
        </w:numPr>
        <w:spacing w:line="276" w:lineRule="auto"/>
        <w:rPr>
          <w:b w:val="0"/>
          <w:sz w:val="20"/>
        </w:rPr>
      </w:pPr>
      <w:r>
        <w:rPr>
          <w:b w:val="0"/>
          <w:sz w:val="20"/>
        </w:rPr>
        <w:t>расстановка приоритетов выполнения задач, контроль цикла решения проблем;</w:t>
      </w:r>
    </w:p>
    <w:p w:rsidR="00855650" w:rsidRDefault="00F41AD3">
      <w:pPr>
        <w:pStyle w:val="18"/>
        <w:numPr>
          <w:ilvl w:val="0"/>
          <w:numId w:val="2"/>
        </w:numPr>
        <w:spacing w:line="276" w:lineRule="auto"/>
        <w:rPr>
          <w:b w:val="0"/>
          <w:sz w:val="20"/>
        </w:rPr>
      </w:pPr>
      <w:r>
        <w:rPr>
          <w:b w:val="0"/>
          <w:sz w:val="20"/>
        </w:rPr>
        <w:t>подготовка маршрутных карт операторов специалистов групп поддержки, регламентов и схем обслуживания;</w:t>
      </w:r>
    </w:p>
    <w:p w:rsidR="00855650" w:rsidRDefault="00F41AD3">
      <w:pPr>
        <w:pStyle w:val="18"/>
        <w:numPr>
          <w:ilvl w:val="0"/>
          <w:numId w:val="2"/>
        </w:numPr>
        <w:spacing w:line="276" w:lineRule="auto"/>
        <w:rPr>
          <w:b w:val="0"/>
          <w:sz w:val="20"/>
        </w:rPr>
      </w:pPr>
      <w:r>
        <w:rPr>
          <w:b w:val="0"/>
          <w:sz w:val="20"/>
        </w:rPr>
        <w:t>управление запросами;</w:t>
      </w:r>
    </w:p>
    <w:p w:rsidR="00855650" w:rsidRDefault="00F41AD3">
      <w:pPr>
        <w:pStyle w:val="18"/>
        <w:numPr>
          <w:ilvl w:val="0"/>
          <w:numId w:val="2"/>
        </w:numPr>
        <w:spacing w:line="276" w:lineRule="auto"/>
        <w:rPr>
          <w:b w:val="0"/>
          <w:sz w:val="20"/>
        </w:rPr>
      </w:pPr>
      <w:r>
        <w:rPr>
          <w:b w:val="0"/>
          <w:sz w:val="20"/>
        </w:rPr>
        <w:t>управление эскалацией запросов;</w:t>
      </w:r>
    </w:p>
    <w:p w:rsidR="00855650" w:rsidRDefault="00F41AD3">
      <w:pPr>
        <w:pStyle w:val="18"/>
        <w:numPr>
          <w:ilvl w:val="0"/>
          <w:numId w:val="2"/>
        </w:numPr>
        <w:spacing w:line="276" w:lineRule="auto"/>
        <w:rPr>
          <w:b w:val="0"/>
          <w:sz w:val="20"/>
        </w:rPr>
      </w:pPr>
      <w:r>
        <w:rPr>
          <w:b w:val="0"/>
          <w:sz w:val="20"/>
        </w:rPr>
        <w:t>управление ремонтами;</w:t>
      </w:r>
    </w:p>
    <w:p w:rsidR="00855650" w:rsidRDefault="00F41AD3">
      <w:pPr>
        <w:pStyle w:val="18"/>
        <w:numPr>
          <w:ilvl w:val="0"/>
          <w:numId w:val="2"/>
        </w:numPr>
        <w:spacing w:line="276" w:lineRule="auto"/>
        <w:rPr>
          <w:b w:val="0"/>
          <w:sz w:val="20"/>
        </w:rPr>
      </w:pPr>
      <w:r>
        <w:rPr>
          <w:b w:val="0"/>
          <w:sz w:val="20"/>
        </w:rPr>
        <w:t>управление проблемами;</w:t>
      </w:r>
    </w:p>
    <w:p w:rsidR="00855650" w:rsidRDefault="00F41AD3">
      <w:pPr>
        <w:pStyle w:val="18"/>
        <w:numPr>
          <w:ilvl w:val="0"/>
          <w:numId w:val="2"/>
        </w:numPr>
        <w:spacing w:line="276" w:lineRule="auto"/>
        <w:rPr>
          <w:b w:val="0"/>
          <w:sz w:val="20"/>
        </w:rPr>
      </w:pPr>
      <w:r>
        <w:rPr>
          <w:b w:val="0"/>
          <w:sz w:val="20"/>
        </w:rPr>
        <w:t>организация работы Диспетчерской службы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Заказчика;</w:t>
      </w:r>
    </w:p>
    <w:p w:rsidR="00855650" w:rsidRDefault="00F41AD3">
      <w:pPr>
        <w:pStyle w:val="18"/>
        <w:numPr>
          <w:ilvl w:val="0"/>
          <w:numId w:val="2"/>
        </w:numPr>
        <w:spacing w:line="276" w:lineRule="auto"/>
        <w:rPr>
          <w:b w:val="0"/>
          <w:sz w:val="20"/>
        </w:rPr>
      </w:pPr>
      <w:r>
        <w:rPr>
          <w:b w:val="0"/>
          <w:sz w:val="20"/>
        </w:rPr>
        <w:t>регулярная отчетность/отслеживание статусов работы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numPr>
          <w:ilvl w:val="0"/>
          <w:numId w:val="2"/>
        </w:numPr>
        <w:spacing w:line="276" w:lineRule="auto"/>
        <w:rPr>
          <w:b w:val="0"/>
          <w:sz w:val="20"/>
        </w:rPr>
      </w:pPr>
      <w:r>
        <w:rPr>
          <w:b w:val="0"/>
          <w:sz w:val="20"/>
        </w:rPr>
        <w:t>планирование и внедрение основных процессов поддержки ИТ-сервисов, выработка правил маршрутизации и эскалации;</w:t>
      </w:r>
    </w:p>
    <w:p w:rsidR="00855650" w:rsidRDefault="00F41AD3">
      <w:pPr>
        <w:pStyle w:val="18"/>
        <w:numPr>
          <w:ilvl w:val="0"/>
          <w:numId w:val="2"/>
        </w:numPr>
        <w:spacing w:line="276" w:lineRule="auto"/>
        <w:rPr>
          <w:b w:val="0"/>
          <w:sz w:val="20"/>
        </w:rPr>
      </w:pPr>
      <w:r>
        <w:rPr>
          <w:b w:val="0"/>
          <w:sz w:val="20"/>
        </w:rPr>
        <w:t xml:space="preserve">предоставление Заказчику рекомендаций и технических требований </w:t>
      </w:r>
      <w:proofErr w:type="gramStart"/>
      <w:r>
        <w:rPr>
          <w:b w:val="0"/>
          <w:sz w:val="20"/>
        </w:rPr>
        <w:t>к доработке</w:t>
      </w:r>
      <w:proofErr w:type="gramEnd"/>
      <w:r>
        <w:rPr>
          <w:b w:val="0"/>
          <w:sz w:val="20"/>
        </w:rPr>
        <w:t xml:space="preserve"> имеющейся и развитию новой функциональности системы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Заказчика; проведение самих доработок не входит в условия.</w:t>
      </w:r>
    </w:p>
    <w:p w:rsidR="00855650" w:rsidRDefault="00F41AD3">
      <w:pPr>
        <w:pStyle w:val="10"/>
        <w:keepNext w:val="0"/>
        <w:numPr>
          <w:ilvl w:val="1"/>
          <w:numId w:val="9"/>
        </w:numPr>
        <w:spacing w:before="240" w:after="240" w:line="276" w:lineRule="auto"/>
        <w:rPr>
          <w:sz w:val="28"/>
        </w:rPr>
      </w:pPr>
      <w:r>
        <w:rPr>
          <w:sz w:val="28"/>
        </w:rPr>
        <w:t>Требования к квалификации персонала Исполнителя</w:t>
      </w:r>
    </w:p>
    <w:p w:rsidR="00855650" w:rsidRDefault="00F41AD3">
      <w:pPr>
        <w:pStyle w:val="18"/>
        <w:spacing w:line="276" w:lineRule="auto"/>
        <w:ind w:left="0" w:firstLine="567"/>
        <w:rPr>
          <w:b w:val="0"/>
          <w:sz w:val="20"/>
        </w:rPr>
      </w:pPr>
      <w:r>
        <w:rPr>
          <w:sz w:val="20"/>
        </w:rPr>
        <w:t xml:space="preserve">«Диспетчер службы </w:t>
      </w:r>
      <w:proofErr w:type="spellStart"/>
      <w:r>
        <w:rPr>
          <w:sz w:val="20"/>
        </w:rPr>
        <w:t>Service</w:t>
      </w:r>
      <w:proofErr w:type="spellEnd"/>
      <w:r>
        <w:rPr>
          <w:sz w:val="20"/>
        </w:rPr>
        <w:t xml:space="preserve"> </w:t>
      </w:r>
      <w:proofErr w:type="spellStart"/>
      <w:r>
        <w:rPr>
          <w:sz w:val="20"/>
        </w:rPr>
        <w:t>Desk</w:t>
      </w:r>
      <w:proofErr w:type="spellEnd"/>
      <w:r>
        <w:rPr>
          <w:sz w:val="20"/>
        </w:rPr>
        <w:t>»</w:t>
      </w:r>
      <w:r>
        <w:rPr>
          <w:b w:val="0"/>
          <w:sz w:val="20"/>
        </w:rPr>
        <w:t xml:space="preserve"> - Персонал Диспетчерской Службы должен обладать опытом работы не менее 2 </w:t>
      </w:r>
      <w:proofErr w:type="gramStart"/>
      <w:r>
        <w:rPr>
          <w:b w:val="0"/>
          <w:sz w:val="20"/>
        </w:rPr>
        <w:t>лет  в</w:t>
      </w:r>
      <w:proofErr w:type="gramEnd"/>
      <w:r>
        <w:rPr>
          <w:b w:val="0"/>
          <w:sz w:val="20"/>
        </w:rPr>
        <w:t xml:space="preserve"> области ИТ в различных функциях, в </w:t>
      </w:r>
      <w:proofErr w:type="spellStart"/>
      <w:r>
        <w:rPr>
          <w:b w:val="0"/>
          <w:sz w:val="20"/>
        </w:rPr>
        <w:t>т.ч</w:t>
      </w:r>
      <w:proofErr w:type="spellEnd"/>
      <w:r>
        <w:rPr>
          <w:b w:val="0"/>
          <w:sz w:val="20"/>
        </w:rPr>
        <w:t>. не менее 1 года работы в операционных подразделениях ИТ, знанием процессов ITSM (</w:t>
      </w:r>
      <w:proofErr w:type="spellStart"/>
      <w:r>
        <w:rPr>
          <w:b w:val="0"/>
          <w:sz w:val="20"/>
        </w:rPr>
        <w:t>Incident</w:t>
      </w:r>
      <w:proofErr w:type="spellEnd"/>
      <w:r>
        <w:rPr>
          <w:b w:val="0"/>
          <w:sz w:val="20"/>
        </w:rPr>
        <w:t xml:space="preserve"> </w:t>
      </w:r>
      <w:proofErr w:type="spellStart"/>
      <w:r>
        <w:rPr>
          <w:b w:val="0"/>
          <w:sz w:val="20"/>
        </w:rPr>
        <w:t>Mgt</w:t>
      </w:r>
      <w:proofErr w:type="spellEnd"/>
      <w:r>
        <w:rPr>
          <w:b w:val="0"/>
          <w:sz w:val="20"/>
        </w:rPr>
        <w:t xml:space="preserve">, </w:t>
      </w:r>
      <w:proofErr w:type="spellStart"/>
      <w:r>
        <w:rPr>
          <w:b w:val="0"/>
          <w:sz w:val="20"/>
        </w:rPr>
        <w:t>Problem</w:t>
      </w:r>
      <w:proofErr w:type="spellEnd"/>
      <w:r>
        <w:rPr>
          <w:b w:val="0"/>
          <w:sz w:val="20"/>
        </w:rPr>
        <w:t xml:space="preserve"> </w:t>
      </w:r>
      <w:proofErr w:type="spellStart"/>
      <w:r>
        <w:rPr>
          <w:b w:val="0"/>
          <w:sz w:val="20"/>
        </w:rPr>
        <w:t>Mgt</w:t>
      </w:r>
      <w:proofErr w:type="spellEnd"/>
      <w:r>
        <w:rPr>
          <w:b w:val="0"/>
          <w:sz w:val="20"/>
        </w:rPr>
        <w:t xml:space="preserve">, </w:t>
      </w:r>
      <w:proofErr w:type="spellStart"/>
      <w:r>
        <w:rPr>
          <w:b w:val="0"/>
          <w:sz w:val="20"/>
        </w:rPr>
        <w:t>Change</w:t>
      </w:r>
      <w:proofErr w:type="spellEnd"/>
      <w:r>
        <w:rPr>
          <w:b w:val="0"/>
          <w:sz w:val="20"/>
        </w:rPr>
        <w:t xml:space="preserve"> </w:t>
      </w:r>
      <w:proofErr w:type="spellStart"/>
      <w:r>
        <w:rPr>
          <w:b w:val="0"/>
          <w:sz w:val="20"/>
        </w:rPr>
        <w:t>Mgt</w:t>
      </w:r>
      <w:proofErr w:type="spellEnd"/>
      <w:r>
        <w:rPr>
          <w:b w:val="0"/>
          <w:sz w:val="20"/>
        </w:rPr>
        <w:t xml:space="preserve">, </w:t>
      </w:r>
      <w:proofErr w:type="spellStart"/>
      <w:r>
        <w:rPr>
          <w:b w:val="0"/>
          <w:sz w:val="20"/>
        </w:rPr>
        <w:t>Service</w:t>
      </w:r>
      <w:proofErr w:type="spellEnd"/>
      <w:r>
        <w:rPr>
          <w:b w:val="0"/>
          <w:sz w:val="20"/>
        </w:rPr>
        <w:t xml:space="preserve"> </w:t>
      </w:r>
      <w:proofErr w:type="spellStart"/>
      <w:r>
        <w:rPr>
          <w:b w:val="0"/>
          <w:sz w:val="20"/>
        </w:rPr>
        <w:t>Mgt</w:t>
      </w:r>
      <w:proofErr w:type="spellEnd"/>
      <w:r>
        <w:rPr>
          <w:b w:val="0"/>
          <w:sz w:val="20"/>
        </w:rPr>
        <w:t xml:space="preserve"> и т.д.), а также практическими знаниями организации операционной деятельности и умением общаться со специалистами различного уровня.</w:t>
      </w:r>
    </w:p>
    <w:p w:rsidR="00855650" w:rsidRDefault="00855650">
      <w:pPr>
        <w:pStyle w:val="18"/>
        <w:spacing w:line="276" w:lineRule="auto"/>
        <w:ind w:left="0" w:firstLine="567"/>
        <w:rPr>
          <w:b w:val="0"/>
          <w:sz w:val="20"/>
        </w:rPr>
      </w:pPr>
    </w:p>
    <w:p w:rsidR="00855650" w:rsidRDefault="00F41AD3">
      <w:pPr>
        <w:pStyle w:val="10"/>
        <w:keepNext w:val="0"/>
        <w:numPr>
          <w:ilvl w:val="1"/>
          <w:numId w:val="9"/>
        </w:numPr>
        <w:spacing w:before="240" w:after="240" w:line="276" w:lineRule="auto"/>
        <w:rPr>
          <w:sz w:val="28"/>
        </w:rPr>
      </w:pPr>
      <w:proofErr w:type="gramStart"/>
      <w:r>
        <w:rPr>
          <w:sz w:val="28"/>
        </w:rPr>
        <w:t>Атрибуты запросов</w:t>
      </w:r>
      <w:proofErr w:type="gramEnd"/>
      <w:r>
        <w:rPr>
          <w:sz w:val="28"/>
        </w:rPr>
        <w:t xml:space="preserve"> используемые в </w:t>
      </w:r>
      <w:proofErr w:type="spellStart"/>
      <w:r>
        <w:rPr>
          <w:sz w:val="28"/>
        </w:rPr>
        <w:t>Service</w:t>
      </w:r>
      <w:proofErr w:type="spellEnd"/>
      <w:r>
        <w:rPr>
          <w:sz w:val="28"/>
        </w:rPr>
        <w:t xml:space="preserve"> </w:t>
      </w:r>
      <w:proofErr w:type="spellStart"/>
      <w:r>
        <w:rPr>
          <w:sz w:val="28"/>
        </w:rPr>
        <w:t>Desk</w:t>
      </w:r>
      <w:proofErr w:type="spellEnd"/>
    </w:p>
    <w:p w:rsidR="00855650" w:rsidRDefault="00F41AD3">
      <w:pPr>
        <w:pStyle w:val="18"/>
        <w:spacing w:line="276" w:lineRule="auto"/>
        <w:ind w:left="0" w:firstLine="567"/>
      </w:pPr>
      <w:r>
        <w:lastRenderedPageBreak/>
        <w:t>Статусы запросов</w:t>
      </w:r>
    </w:p>
    <w:p w:rsidR="00855650" w:rsidRDefault="00F41AD3">
      <w:pPr>
        <w:pStyle w:val="18"/>
        <w:spacing w:line="276" w:lineRule="auto"/>
        <w:ind w:left="0" w:firstLine="567"/>
        <w:rPr>
          <w:b w:val="0"/>
          <w:sz w:val="20"/>
        </w:rPr>
      </w:pPr>
      <w:r>
        <w:rPr>
          <w:b w:val="0"/>
          <w:sz w:val="20"/>
        </w:rPr>
        <w:t>Процесс сопровождения обеспечивает регистрацию Запросов от Пользователей: все запросы, а также все действия по их дальнейшей обработке должны быть зарегистрированы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spacing w:line="276" w:lineRule="auto"/>
        <w:ind w:left="0" w:firstLine="567"/>
        <w:rPr>
          <w:b w:val="0"/>
          <w:sz w:val="20"/>
        </w:rPr>
      </w:pPr>
      <w:r>
        <w:rPr>
          <w:b w:val="0"/>
          <w:sz w:val="20"/>
        </w:rPr>
        <w:t>С момента регистрации Запроса ему присваивается статус, который должен поддерживаться в актуальном состоянии в течение всего его жизненного цикла, и может принимать следующие значения:</w:t>
      </w:r>
    </w:p>
    <w:p w:rsidR="00855650" w:rsidRDefault="00F41AD3">
      <w:pPr>
        <w:pStyle w:val="18"/>
        <w:spacing w:line="276" w:lineRule="auto"/>
        <w:ind w:left="0" w:firstLine="567"/>
        <w:rPr>
          <w:sz w:val="20"/>
        </w:rPr>
      </w:pPr>
      <w:r>
        <w:rPr>
          <w:b w:val="0"/>
          <w:sz w:val="20"/>
        </w:rPr>
        <w:t>Описание статусов:</w:t>
      </w:r>
    </w:p>
    <w:p w:rsidR="00855650" w:rsidRDefault="00F41AD3">
      <w:pPr>
        <w:pStyle w:val="18"/>
        <w:spacing w:line="276" w:lineRule="auto"/>
        <w:ind w:left="0" w:firstLine="567"/>
        <w:rPr>
          <w:sz w:val="20"/>
        </w:rPr>
      </w:pPr>
      <w:r>
        <w:rPr>
          <w:b w:val="0"/>
          <w:sz w:val="20"/>
        </w:rPr>
        <w:t>• «</w:t>
      </w:r>
      <w:r>
        <w:rPr>
          <w:sz w:val="20"/>
        </w:rPr>
        <w:t>Новая</w:t>
      </w:r>
      <w:r>
        <w:rPr>
          <w:b w:val="0"/>
          <w:sz w:val="20"/>
        </w:rPr>
        <w:t>» - Регистрация обращения в системе учёта и обработки заявок;</w:t>
      </w:r>
    </w:p>
    <w:p w:rsidR="00855650" w:rsidRDefault="00F41AD3">
      <w:pPr>
        <w:pStyle w:val="18"/>
        <w:spacing w:line="276" w:lineRule="auto"/>
        <w:ind w:left="0" w:firstLine="567"/>
        <w:rPr>
          <w:b w:val="0"/>
          <w:sz w:val="20"/>
        </w:rPr>
      </w:pPr>
      <w:r>
        <w:rPr>
          <w:b w:val="0"/>
          <w:sz w:val="20"/>
        </w:rPr>
        <w:t>• «</w:t>
      </w:r>
      <w:r>
        <w:rPr>
          <w:sz w:val="20"/>
        </w:rPr>
        <w:t>На 1-ой линии</w:t>
      </w:r>
      <w:r>
        <w:rPr>
          <w:b w:val="0"/>
          <w:sz w:val="20"/>
        </w:rPr>
        <w:t>» - Проводится первичная диагностики заявок, специалист 1-ой линии проводит первичную диагностику инцидента с помощью статей Базы знаний по типовым решениям, в случае если первичная диагностика показала, что инцидент не может быть устранен в рамках 1-ой линии поддержки, Специалист 1-ой линии выполняет передачу инцидента на другие линии поддержки, определяя ответственную группу;</w:t>
      </w:r>
    </w:p>
    <w:p w:rsidR="00855650" w:rsidRDefault="00F41AD3">
      <w:pPr>
        <w:pStyle w:val="18"/>
        <w:spacing w:line="276" w:lineRule="auto"/>
        <w:ind w:left="0" w:firstLine="567"/>
        <w:rPr>
          <w:b w:val="0"/>
          <w:sz w:val="20"/>
        </w:rPr>
      </w:pPr>
      <w:r>
        <w:rPr>
          <w:b w:val="0"/>
          <w:sz w:val="20"/>
        </w:rPr>
        <w:t>• «</w:t>
      </w:r>
      <w:r>
        <w:rPr>
          <w:sz w:val="20"/>
        </w:rPr>
        <w:t>На согласовании</w:t>
      </w:r>
      <w:r>
        <w:rPr>
          <w:b w:val="0"/>
          <w:sz w:val="20"/>
        </w:rPr>
        <w:t>» -</w:t>
      </w:r>
      <w:r>
        <w:t xml:space="preserve"> </w:t>
      </w:r>
      <w:r>
        <w:rPr>
          <w:b w:val="0"/>
          <w:sz w:val="20"/>
        </w:rPr>
        <w:t>В рамках процесса обработки заявок (инцидентов и запросов на обслуживание) проводится согласования с заинтересованными лицами;</w:t>
      </w:r>
    </w:p>
    <w:p w:rsidR="00855650" w:rsidRDefault="00F41AD3">
      <w:pPr>
        <w:pStyle w:val="18"/>
        <w:spacing w:line="276" w:lineRule="auto"/>
        <w:ind w:left="0" w:firstLine="567"/>
        <w:rPr>
          <w:sz w:val="20"/>
        </w:rPr>
      </w:pPr>
      <w:r>
        <w:rPr>
          <w:b w:val="0"/>
          <w:sz w:val="20"/>
        </w:rPr>
        <w:t>• «</w:t>
      </w:r>
      <w:r>
        <w:rPr>
          <w:sz w:val="20"/>
        </w:rPr>
        <w:t>В работе</w:t>
      </w:r>
      <w:r>
        <w:rPr>
          <w:b w:val="0"/>
          <w:sz w:val="20"/>
        </w:rPr>
        <w:t>» - Исполнитель оказывает услуги по обращению;</w:t>
      </w:r>
    </w:p>
    <w:p w:rsidR="00855650" w:rsidRDefault="00F41AD3">
      <w:pPr>
        <w:pStyle w:val="18"/>
        <w:spacing w:line="276" w:lineRule="auto"/>
        <w:ind w:left="0" w:firstLine="567"/>
        <w:rPr>
          <w:b w:val="0"/>
          <w:sz w:val="20"/>
        </w:rPr>
      </w:pPr>
      <w:r>
        <w:rPr>
          <w:b w:val="0"/>
          <w:sz w:val="20"/>
        </w:rPr>
        <w:t>• «</w:t>
      </w:r>
      <w:r>
        <w:rPr>
          <w:sz w:val="20"/>
        </w:rPr>
        <w:t>Отложена</w:t>
      </w:r>
      <w:r>
        <w:rPr>
          <w:b w:val="0"/>
          <w:sz w:val="20"/>
        </w:rPr>
        <w:t xml:space="preserve">» </w:t>
      </w:r>
      <w:r>
        <w:rPr>
          <w:i/>
          <w:sz w:val="20"/>
        </w:rPr>
        <w:t xml:space="preserve">на 1-ой линии технической </w:t>
      </w:r>
      <w:proofErr w:type="gramStart"/>
      <w:r>
        <w:rPr>
          <w:i/>
          <w:sz w:val="20"/>
        </w:rPr>
        <w:t>поддержки</w:t>
      </w:r>
      <w:r>
        <w:rPr>
          <w:b w:val="0"/>
          <w:sz w:val="20"/>
        </w:rPr>
        <w:t xml:space="preserve">  -</w:t>
      </w:r>
      <w:proofErr w:type="gramEnd"/>
      <w:r>
        <w:rPr>
          <w:b w:val="0"/>
          <w:sz w:val="20"/>
        </w:rPr>
        <w:t xml:space="preserve"> услуги по обращению приостановлены: у пользователя запрошена дополнительная информация, необходимая для решения обращения; В случае отсутствия ответа от Инициатора, запрос дополнительной информации пользователю дублируется 3 раза с периодичностью 3 рабочих дня. После истечения 12 рабочих дней с момента отправки 1 -го запроса и при отсутствии ответа инициатора, услуги по заявке прекращаются, обращение закрывается. </w:t>
      </w:r>
    </w:p>
    <w:p w:rsidR="00855650" w:rsidRDefault="00F41AD3">
      <w:pPr>
        <w:pStyle w:val="18"/>
        <w:spacing w:line="276" w:lineRule="auto"/>
        <w:ind w:left="0" w:firstLine="567"/>
        <w:rPr>
          <w:sz w:val="20"/>
        </w:rPr>
      </w:pPr>
      <w:r>
        <w:rPr>
          <w:b w:val="0"/>
          <w:sz w:val="20"/>
        </w:rPr>
        <w:t xml:space="preserve">• </w:t>
      </w:r>
      <w:r>
        <w:rPr>
          <w:sz w:val="20"/>
        </w:rPr>
        <w:t>«Отложена»</w:t>
      </w:r>
      <w:r>
        <w:rPr>
          <w:b w:val="0"/>
          <w:sz w:val="20"/>
        </w:rPr>
        <w:t xml:space="preserve"> </w:t>
      </w:r>
      <w:r>
        <w:rPr>
          <w:i/>
          <w:sz w:val="20"/>
        </w:rPr>
        <w:t xml:space="preserve">на 2-ой линии технической </w:t>
      </w:r>
      <w:proofErr w:type="gramStart"/>
      <w:r>
        <w:rPr>
          <w:i/>
          <w:sz w:val="20"/>
        </w:rPr>
        <w:t>поддержки</w:t>
      </w:r>
      <w:r>
        <w:rPr>
          <w:b w:val="0"/>
          <w:sz w:val="20"/>
        </w:rPr>
        <w:t xml:space="preserve">  -</w:t>
      </w:r>
      <w:proofErr w:type="gramEnd"/>
      <w:r>
        <w:rPr>
          <w:b w:val="0"/>
          <w:sz w:val="20"/>
        </w:rPr>
        <w:t xml:space="preserve"> выполнение Запроса в установленный срок невозможно, по независящим от Исполнителя причинам. Срок исполнения Запроса увеличивается на период времени ожидания. Причины и сроки исполнения в обязательном порядке согласовываются с представителем Заказчика по ИТ. Исполнитель указывает в «ответе пользователю» причины перевода в данный статус и ориентировочный срок исполнения. Перевод запроса в статус «В ожидании» должен быть в письменном виде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или по электронной почте) согласован с пользователем, подавшим запрос.</w:t>
      </w:r>
    </w:p>
    <w:p w:rsidR="00855650" w:rsidRDefault="00F41AD3">
      <w:pPr>
        <w:pStyle w:val="18"/>
        <w:spacing w:line="276" w:lineRule="auto"/>
        <w:ind w:left="0" w:firstLine="567"/>
        <w:rPr>
          <w:sz w:val="20"/>
        </w:rPr>
      </w:pPr>
      <w:r>
        <w:rPr>
          <w:b w:val="0"/>
          <w:sz w:val="20"/>
        </w:rPr>
        <w:t xml:space="preserve">  • «</w:t>
      </w:r>
      <w:r>
        <w:rPr>
          <w:sz w:val="20"/>
        </w:rPr>
        <w:t>Выполнено</w:t>
      </w:r>
      <w:r>
        <w:rPr>
          <w:b w:val="0"/>
          <w:sz w:val="20"/>
        </w:rPr>
        <w:t>» - услуги по обращению завершены Исполнителем, Инициатору по электронной почте направлено письмо о сути решения обращения.</w:t>
      </w:r>
    </w:p>
    <w:p w:rsidR="00855650" w:rsidRDefault="00F41AD3">
      <w:pPr>
        <w:pStyle w:val="18"/>
        <w:spacing w:line="276" w:lineRule="auto"/>
        <w:ind w:left="0" w:firstLine="567"/>
        <w:rPr>
          <w:sz w:val="20"/>
        </w:rPr>
      </w:pPr>
      <w:r>
        <w:rPr>
          <w:b w:val="0"/>
          <w:sz w:val="20"/>
        </w:rPr>
        <w:t>В течение 5-и дней пользователь может:</w:t>
      </w:r>
    </w:p>
    <w:p w:rsidR="00855650" w:rsidRDefault="00F41AD3">
      <w:pPr>
        <w:pStyle w:val="18"/>
        <w:spacing w:line="276" w:lineRule="auto"/>
        <w:ind w:left="0" w:firstLine="567"/>
        <w:rPr>
          <w:sz w:val="20"/>
        </w:rPr>
      </w:pPr>
      <w:r>
        <w:rPr>
          <w:b w:val="0"/>
          <w:sz w:val="20"/>
        </w:rPr>
        <w:t>А) подтвердить выполнение обращения;</w:t>
      </w:r>
    </w:p>
    <w:p w:rsidR="00855650" w:rsidRDefault="00F41AD3">
      <w:pPr>
        <w:pStyle w:val="18"/>
        <w:spacing w:line="276" w:lineRule="auto"/>
        <w:ind w:left="0" w:firstLine="567"/>
        <w:rPr>
          <w:sz w:val="20"/>
        </w:rPr>
      </w:pPr>
      <w:r>
        <w:rPr>
          <w:b w:val="0"/>
          <w:sz w:val="20"/>
        </w:rPr>
        <w:t>Б) отклонить с комментарием решение обращения, в случае неудовлетворённости решением. Обращение будет возвращено в «Возобновлена» для продолжения работ. При отсутствии ответа пользователя по истечении 5-и дней обращение будет закрыто автоматически</w:t>
      </w:r>
    </w:p>
    <w:p w:rsidR="00855650" w:rsidRDefault="00F41AD3">
      <w:pPr>
        <w:pStyle w:val="18"/>
        <w:spacing w:line="276" w:lineRule="auto"/>
        <w:ind w:left="0" w:firstLine="567"/>
        <w:rPr>
          <w:b w:val="0"/>
          <w:sz w:val="20"/>
        </w:rPr>
      </w:pPr>
      <w:r>
        <w:rPr>
          <w:b w:val="0"/>
          <w:sz w:val="20"/>
        </w:rPr>
        <w:t>• «</w:t>
      </w:r>
      <w:r>
        <w:rPr>
          <w:sz w:val="20"/>
        </w:rPr>
        <w:t>Закрыта</w:t>
      </w:r>
      <w:r>
        <w:rPr>
          <w:b w:val="0"/>
          <w:sz w:val="20"/>
        </w:rPr>
        <w:t>» - услуги по обращению завершены Исполнителем, обращение зафиксировано и не может быть возвращено в работу.</w:t>
      </w:r>
    </w:p>
    <w:p w:rsidR="00855650" w:rsidRDefault="00F41AD3">
      <w:pPr>
        <w:pStyle w:val="18"/>
        <w:spacing w:line="276" w:lineRule="auto"/>
        <w:ind w:left="0" w:firstLine="567"/>
        <w:rPr>
          <w:b w:val="0"/>
          <w:sz w:val="20"/>
        </w:rPr>
      </w:pPr>
      <w:r>
        <w:rPr>
          <w:b w:val="0"/>
          <w:sz w:val="20"/>
        </w:rPr>
        <w:t xml:space="preserve"> • «</w:t>
      </w:r>
      <w:r>
        <w:rPr>
          <w:sz w:val="20"/>
        </w:rPr>
        <w:t>Не выполнена</w:t>
      </w:r>
      <w:r>
        <w:rPr>
          <w:b w:val="0"/>
          <w:sz w:val="20"/>
        </w:rPr>
        <w:t xml:space="preserve">» - заявки вне компетенции Исполнителя, в не его зоне ответственности или ошибочно поступившие заявки. </w:t>
      </w:r>
    </w:p>
    <w:p w:rsidR="00855650" w:rsidRDefault="00F41AD3">
      <w:pPr>
        <w:pStyle w:val="18"/>
        <w:spacing w:line="276" w:lineRule="auto"/>
        <w:ind w:left="0" w:firstLine="567"/>
        <w:rPr>
          <w:b w:val="0"/>
          <w:sz w:val="20"/>
        </w:rPr>
      </w:pPr>
      <w:r>
        <w:rPr>
          <w:b w:val="0"/>
          <w:sz w:val="20"/>
        </w:rPr>
        <w:t>Одно обращение должно содержать один вопрос по бизнес-процессу, в случае, если в ходе решения обращения от пользователя возник новый вопрос, необходимо зарегистрировать новое обращение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По согласованию с Инициатором обращения Исполнитель может изменить срок решения обращения. Согласование Инициатора необходимо приложить в тело Обращения или согласовать в рамках системы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855650">
      <w:pPr>
        <w:pStyle w:val="18"/>
        <w:spacing w:line="276" w:lineRule="auto"/>
        <w:ind w:left="0" w:firstLine="567"/>
        <w:rPr>
          <w:b w:val="0"/>
          <w:sz w:val="20"/>
        </w:rPr>
      </w:pPr>
    </w:p>
    <w:p w:rsidR="00855650" w:rsidRDefault="00F41AD3">
      <w:pPr>
        <w:pStyle w:val="10"/>
        <w:keepNext w:val="0"/>
        <w:numPr>
          <w:ilvl w:val="1"/>
          <w:numId w:val="9"/>
        </w:numPr>
        <w:spacing w:before="240" w:after="240" w:line="276" w:lineRule="auto"/>
        <w:rPr>
          <w:sz w:val="28"/>
        </w:rPr>
      </w:pPr>
      <w:r>
        <w:rPr>
          <w:sz w:val="28"/>
        </w:rPr>
        <w:t>Основные операции, используемые в «</w:t>
      </w:r>
      <w:proofErr w:type="spellStart"/>
      <w:r>
        <w:rPr>
          <w:sz w:val="28"/>
        </w:rPr>
        <w:t>Service</w:t>
      </w:r>
      <w:proofErr w:type="spellEnd"/>
      <w:r>
        <w:rPr>
          <w:sz w:val="28"/>
        </w:rPr>
        <w:t xml:space="preserve"> </w:t>
      </w:r>
      <w:proofErr w:type="spellStart"/>
      <w:r>
        <w:rPr>
          <w:sz w:val="28"/>
        </w:rPr>
        <w:t>Desk</w:t>
      </w:r>
      <w:proofErr w:type="spellEnd"/>
      <w:r>
        <w:rPr>
          <w:sz w:val="28"/>
        </w:rPr>
        <w:t>»</w:t>
      </w:r>
    </w:p>
    <w:p w:rsidR="00855650" w:rsidRDefault="00F41AD3">
      <w:pPr>
        <w:pStyle w:val="18"/>
        <w:spacing w:line="276" w:lineRule="auto"/>
        <w:ind w:left="0" w:firstLine="567"/>
      </w:pPr>
      <w:r>
        <w:t>Подача запроса в диспетчерскую службу</w:t>
      </w:r>
    </w:p>
    <w:p w:rsidR="00855650" w:rsidRDefault="00F41AD3">
      <w:pPr>
        <w:pStyle w:val="18"/>
        <w:spacing w:line="276" w:lineRule="auto"/>
        <w:ind w:left="0" w:firstLine="567"/>
        <w:rPr>
          <w:b w:val="0"/>
          <w:sz w:val="20"/>
        </w:rPr>
      </w:pPr>
      <w:r>
        <w:rPr>
          <w:b w:val="0"/>
          <w:sz w:val="20"/>
        </w:rPr>
        <w:t xml:space="preserve">Внесение заявки в сервис-деск Заказчика: Запросы регистрируются и обрабатываются Исполнителем в </w:t>
      </w:r>
      <w:r w:rsidR="00D46745">
        <w:rPr>
          <w:b w:val="0"/>
          <w:sz w:val="20"/>
        </w:rPr>
        <w:t>соответствии с указанным в ТЗ</w:t>
      </w:r>
      <w:r>
        <w:rPr>
          <w:b w:val="0"/>
          <w:sz w:val="20"/>
        </w:rPr>
        <w:t xml:space="preserve"> режимом предоставления услуги. Прием запросов осуществляется:</w:t>
      </w:r>
    </w:p>
    <w:p w:rsidR="00855650" w:rsidRDefault="00F41AD3">
      <w:pPr>
        <w:pStyle w:val="18"/>
        <w:numPr>
          <w:ilvl w:val="0"/>
          <w:numId w:val="2"/>
        </w:numPr>
        <w:spacing w:line="276" w:lineRule="auto"/>
        <w:rPr>
          <w:b w:val="0"/>
          <w:sz w:val="20"/>
        </w:rPr>
      </w:pPr>
      <w:r>
        <w:rPr>
          <w:b w:val="0"/>
          <w:sz w:val="20"/>
        </w:rPr>
        <w:t>при личном визите пользователя;</w:t>
      </w:r>
    </w:p>
    <w:p w:rsidR="00855650" w:rsidRDefault="00F41AD3">
      <w:pPr>
        <w:pStyle w:val="18"/>
        <w:numPr>
          <w:ilvl w:val="0"/>
          <w:numId w:val="2"/>
        </w:numPr>
        <w:spacing w:line="276" w:lineRule="auto"/>
        <w:rPr>
          <w:b w:val="0"/>
          <w:sz w:val="20"/>
        </w:rPr>
      </w:pPr>
      <w:r>
        <w:rPr>
          <w:b w:val="0"/>
          <w:sz w:val="20"/>
        </w:rPr>
        <w:t>по электронной почте;</w:t>
      </w:r>
    </w:p>
    <w:p w:rsidR="00855650" w:rsidRDefault="00F41AD3">
      <w:pPr>
        <w:pStyle w:val="18"/>
        <w:numPr>
          <w:ilvl w:val="0"/>
          <w:numId w:val="2"/>
        </w:numPr>
        <w:spacing w:line="276" w:lineRule="auto"/>
        <w:rPr>
          <w:b w:val="0"/>
          <w:sz w:val="20"/>
        </w:rPr>
      </w:pPr>
      <w:r>
        <w:rPr>
          <w:b w:val="0"/>
          <w:sz w:val="20"/>
        </w:rPr>
        <w:t>по телефону.</w:t>
      </w:r>
    </w:p>
    <w:p w:rsidR="00855650" w:rsidRDefault="00855650">
      <w:pPr>
        <w:pStyle w:val="18"/>
        <w:spacing w:line="276" w:lineRule="auto"/>
        <w:ind w:firstLine="0"/>
        <w:rPr>
          <w:b w:val="0"/>
          <w:sz w:val="20"/>
        </w:rPr>
      </w:pPr>
    </w:p>
    <w:p w:rsidR="00855650" w:rsidRDefault="00F41AD3">
      <w:pPr>
        <w:pStyle w:val="18"/>
        <w:spacing w:line="276" w:lineRule="auto"/>
        <w:ind w:left="0" w:firstLine="567"/>
      </w:pPr>
      <w:r>
        <w:t>Порядок подачи запросов</w:t>
      </w:r>
    </w:p>
    <w:p w:rsidR="00855650" w:rsidRDefault="00F41AD3">
      <w:pPr>
        <w:pStyle w:val="18"/>
        <w:spacing w:line="276" w:lineRule="auto"/>
        <w:ind w:left="0" w:firstLine="567"/>
        <w:rPr>
          <w:b w:val="0"/>
          <w:sz w:val="20"/>
        </w:rPr>
      </w:pPr>
      <w:r>
        <w:rPr>
          <w:b w:val="0"/>
          <w:sz w:val="20"/>
        </w:rPr>
        <w:t>Запросы на устранение неисправностей, сбоев, неполадок и запросы на предоставление услуг подаются непосредственно пользователем Заказчика в Диспетчерскую службу любым из вышеперечисленных способов.</w:t>
      </w:r>
    </w:p>
    <w:p w:rsidR="00855650" w:rsidRDefault="00F41AD3">
      <w:pPr>
        <w:pStyle w:val="18"/>
        <w:spacing w:line="276" w:lineRule="auto"/>
        <w:ind w:left="0" w:firstLine="567"/>
        <w:rPr>
          <w:b w:val="0"/>
          <w:sz w:val="20"/>
        </w:rPr>
      </w:pPr>
      <w:r>
        <w:rPr>
          <w:b w:val="0"/>
          <w:sz w:val="20"/>
        </w:rPr>
        <w:t xml:space="preserve">Запросы, требующие предоставления новых или дополнительных услуг, а также запросы на оказание информационных услуг (предоставление необязательных отчетов по исполнению запросов, материалов </w:t>
      </w:r>
      <w:proofErr w:type="spellStart"/>
      <w:r>
        <w:rPr>
          <w:b w:val="0"/>
          <w:sz w:val="20"/>
        </w:rPr>
        <w:t>журналирования</w:t>
      </w:r>
      <w:proofErr w:type="spellEnd"/>
      <w:r>
        <w:rPr>
          <w:b w:val="0"/>
          <w:sz w:val="20"/>
        </w:rPr>
        <w:t xml:space="preserve"> </w:t>
      </w:r>
      <w:r>
        <w:rPr>
          <w:b w:val="0"/>
          <w:sz w:val="20"/>
        </w:rPr>
        <w:lastRenderedPageBreak/>
        <w:t>систем без обработки, разработку и публикацию документов и информационных материалов, предоставление информации об услугах) направляются Уполномоченным представителем Заказчика по ИТ по электронной почте.</w:t>
      </w:r>
    </w:p>
    <w:p w:rsidR="00855650" w:rsidRDefault="00F41AD3">
      <w:pPr>
        <w:pStyle w:val="18"/>
        <w:spacing w:line="276" w:lineRule="auto"/>
        <w:ind w:left="0" w:firstLine="567"/>
        <w:rPr>
          <w:b w:val="0"/>
          <w:sz w:val="20"/>
        </w:rPr>
      </w:pPr>
      <w:r>
        <w:rPr>
          <w:b w:val="0"/>
          <w:sz w:val="20"/>
        </w:rPr>
        <w:t xml:space="preserve">Диспетчерская служба не предоставляет услуги по согласованию запросов и имеет право отклонить запрос в случае несоответствия его ИТ-процедурам Заказчика с обязательным информированием об этом Уполномоченного представителя Заказчика по ИТ и инициатора запроса. </w:t>
      </w:r>
    </w:p>
    <w:p w:rsidR="00855650" w:rsidRDefault="00855650">
      <w:pPr>
        <w:spacing w:line="276" w:lineRule="auto"/>
        <w:ind w:left="79"/>
      </w:pPr>
    </w:p>
    <w:p w:rsidR="00855650" w:rsidRDefault="00F41AD3">
      <w:pPr>
        <w:pStyle w:val="18"/>
        <w:spacing w:line="276" w:lineRule="auto"/>
        <w:ind w:left="0" w:firstLine="567"/>
      </w:pPr>
      <w:r>
        <w:t>Регистрация запроса диспетчерской службой</w:t>
      </w:r>
    </w:p>
    <w:p w:rsidR="00855650" w:rsidRDefault="00F41AD3">
      <w:pPr>
        <w:pStyle w:val="18"/>
        <w:spacing w:line="276" w:lineRule="auto"/>
        <w:ind w:left="0" w:firstLine="567"/>
        <w:rPr>
          <w:b w:val="0"/>
          <w:sz w:val="20"/>
        </w:rPr>
      </w:pPr>
      <w:r>
        <w:rPr>
          <w:b w:val="0"/>
          <w:sz w:val="20"/>
        </w:rPr>
        <w:t>Все поступившие в диспетчерскую службу запросы независимо от способа их подачи должны быть зарегистрированы. Под регистрацией запроса понимается следующая последовательность действий, выполняемая сотрудниками Диспетчерской службы:</w:t>
      </w:r>
    </w:p>
    <w:p w:rsidR="00855650" w:rsidRDefault="00F41AD3">
      <w:pPr>
        <w:pStyle w:val="18"/>
        <w:numPr>
          <w:ilvl w:val="0"/>
          <w:numId w:val="2"/>
        </w:numPr>
        <w:spacing w:line="276" w:lineRule="auto"/>
        <w:rPr>
          <w:b w:val="0"/>
          <w:sz w:val="20"/>
        </w:rPr>
      </w:pPr>
      <w:r>
        <w:rPr>
          <w:b w:val="0"/>
          <w:sz w:val="20"/>
        </w:rPr>
        <w:t xml:space="preserve">занесение информации о запросе в базу данных запросов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numPr>
          <w:ilvl w:val="0"/>
          <w:numId w:val="2"/>
        </w:numPr>
        <w:spacing w:line="276" w:lineRule="auto"/>
        <w:rPr>
          <w:b w:val="0"/>
          <w:sz w:val="20"/>
        </w:rPr>
      </w:pPr>
      <w:r>
        <w:rPr>
          <w:b w:val="0"/>
          <w:sz w:val="20"/>
        </w:rPr>
        <w:t>занесение информации о заявителе запроса в базу данных запросов с указанием контактной информации;</w:t>
      </w:r>
    </w:p>
    <w:p w:rsidR="00855650" w:rsidRDefault="00F41AD3">
      <w:pPr>
        <w:pStyle w:val="18"/>
        <w:numPr>
          <w:ilvl w:val="0"/>
          <w:numId w:val="2"/>
        </w:numPr>
        <w:spacing w:line="276" w:lineRule="auto"/>
        <w:rPr>
          <w:b w:val="0"/>
          <w:sz w:val="20"/>
        </w:rPr>
      </w:pPr>
      <w:r>
        <w:rPr>
          <w:b w:val="0"/>
          <w:sz w:val="20"/>
        </w:rPr>
        <w:t>категоризация заявителей, запросов;</w:t>
      </w:r>
    </w:p>
    <w:p w:rsidR="00855650" w:rsidRDefault="00F41AD3">
      <w:pPr>
        <w:pStyle w:val="18"/>
        <w:numPr>
          <w:ilvl w:val="0"/>
          <w:numId w:val="2"/>
        </w:numPr>
        <w:spacing w:line="276" w:lineRule="auto"/>
        <w:rPr>
          <w:b w:val="0"/>
          <w:sz w:val="20"/>
        </w:rPr>
      </w:pPr>
      <w:r>
        <w:rPr>
          <w:b w:val="0"/>
          <w:sz w:val="20"/>
        </w:rPr>
        <w:t>присвоение запросу приоритета и уникального идентификатора;</w:t>
      </w:r>
    </w:p>
    <w:p w:rsidR="00855650" w:rsidRDefault="00F41AD3">
      <w:pPr>
        <w:pStyle w:val="18"/>
        <w:numPr>
          <w:ilvl w:val="0"/>
          <w:numId w:val="2"/>
        </w:numPr>
        <w:spacing w:line="276" w:lineRule="auto"/>
        <w:rPr>
          <w:b w:val="0"/>
          <w:sz w:val="20"/>
        </w:rPr>
      </w:pPr>
      <w:r>
        <w:rPr>
          <w:b w:val="0"/>
          <w:sz w:val="20"/>
        </w:rPr>
        <w:t>уведомление инициатора запроса о регистрации запроса.</w:t>
      </w:r>
    </w:p>
    <w:p w:rsidR="00855650" w:rsidRDefault="00855650">
      <w:pPr>
        <w:pStyle w:val="18"/>
        <w:spacing w:line="276" w:lineRule="auto"/>
        <w:ind w:left="1152" w:firstLine="0"/>
        <w:rPr>
          <w:b w:val="0"/>
          <w:sz w:val="20"/>
        </w:rPr>
      </w:pPr>
    </w:p>
    <w:p w:rsidR="00855650" w:rsidRDefault="00F41AD3">
      <w:pPr>
        <w:pStyle w:val="18"/>
        <w:spacing w:line="276" w:lineRule="auto"/>
        <w:ind w:left="0" w:firstLine="567"/>
        <w:rPr>
          <w:b w:val="0"/>
          <w:sz w:val="20"/>
        </w:rPr>
      </w:pPr>
      <w:r>
        <w:rPr>
          <w:b w:val="0"/>
          <w:sz w:val="20"/>
        </w:rPr>
        <w:t>При недостаточности и (или) неточности регистрационной информации Диспетчерская служба имеет право обратиться к инициатору запроса за дополнительной информацией.</w:t>
      </w:r>
    </w:p>
    <w:p w:rsidR="00855650" w:rsidRDefault="00F41AD3">
      <w:pPr>
        <w:pStyle w:val="18"/>
        <w:spacing w:line="276" w:lineRule="auto"/>
        <w:ind w:left="0" w:firstLine="567"/>
        <w:rPr>
          <w:b w:val="0"/>
          <w:sz w:val="20"/>
        </w:rPr>
      </w:pPr>
      <w:r>
        <w:rPr>
          <w:b w:val="0"/>
          <w:sz w:val="20"/>
        </w:rPr>
        <w:t>Диспетчерская служба уведомляет о регистрации запроса лицо, направившее запрос: автоматически сформированным уведомительным письмом, при отсутствии данной функции - по телефону или отправкой почтового уведомления диспетчером. В уведомлении Диспетчерской службы инициатору запроса сообщаются данные о запросе, в том числе номер запроса в системе учета.</w:t>
      </w:r>
    </w:p>
    <w:p w:rsidR="00855650" w:rsidRDefault="00855650">
      <w:pPr>
        <w:spacing w:line="276" w:lineRule="auto"/>
        <w:ind w:left="79" w:firstLine="360"/>
        <w:jc w:val="both"/>
      </w:pPr>
    </w:p>
    <w:p w:rsidR="00855650" w:rsidRDefault="00F41AD3">
      <w:pPr>
        <w:pStyle w:val="18"/>
        <w:spacing w:line="276" w:lineRule="auto"/>
        <w:ind w:left="0" w:firstLine="567"/>
      </w:pPr>
      <w:r>
        <w:t>Выполнение запросов</w:t>
      </w:r>
    </w:p>
    <w:p w:rsidR="00855650" w:rsidRDefault="00F41AD3">
      <w:pPr>
        <w:pStyle w:val="18"/>
        <w:spacing w:line="276" w:lineRule="auto"/>
        <w:ind w:left="0" w:firstLine="567"/>
        <w:rPr>
          <w:b w:val="0"/>
          <w:sz w:val="20"/>
        </w:rPr>
      </w:pPr>
      <w:r>
        <w:rPr>
          <w:b w:val="0"/>
          <w:sz w:val="20"/>
        </w:rPr>
        <w:t>Способы выполнения запросов:</w:t>
      </w:r>
    </w:p>
    <w:p w:rsidR="00855650" w:rsidRDefault="00F41AD3">
      <w:pPr>
        <w:pStyle w:val="18"/>
        <w:numPr>
          <w:ilvl w:val="0"/>
          <w:numId w:val="2"/>
        </w:numPr>
        <w:spacing w:line="276" w:lineRule="auto"/>
        <w:rPr>
          <w:b w:val="0"/>
          <w:sz w:val="20"/>
        </w:rPr>
      </w:pPr>
      <w:proofErr w:type="spellStart"/>
      <w:r>
        <w:rPr>
          <w:b w:val="0"/>
          <w:sz w:val="20"/>
        </w:rPr>
        <w:t>On-line</w:t>
      </w:r>
      <w:proofErr w:type="spellEnd"/>
      <w:r>
        <w:rPr>
          <w:b w:val="0"/>
          <w:sz w:val="20"/>
        </w:rPr>
        <w:t xml:space="preserve"> (во время разговора с пользователем);</w:t>
      </w:r>
    </w:p>
    <w:p w:rsidR="00855650" w:rsidRDefault="00F41AD3">
      <w:pPr>
        <w:pStyle w:val="18"/>
        <w:numPr>
          <w:ilvl w:val="0"/>
          <w:numId w:val="2"/>
        </w:numPr>
        <w:spacing w:line="276" w:lineRule="auto"/>
        <w:rPr>
          <w:b w:val="0"/>
          <w:sz w:val="20"/>
        </w:rPr>
      </w:pPr>
      <w:proofErr w:type="spellStart"/>
      <w:r>
        <w:rPr>
          <w:b w:val="0"/>
          <w:sz w:val="20"/>
        </w:rPr>
        <w:t>On-site</w:t>
      </w:r>
      <w:proofErr w:type="spellEnd"/>
      <w:r>
        <w:rPr>
          <w:b w:val="0"/>
          <w:sz w:val="20"/>
        </w:rPr>
        <w:t xml:space="preserve"> (с выездом на рабочее место пользователя).</w:t>
      </w:r>
    </w:p>
    <w:p w:rsidR="00855650" w:rsidRDefault="00F41AD3">
      <w:pPr>
        <w:pStyle w:val="18"/>
        <w:spacing w:line="276" w:lineRule="auto"/>
        <w:ind w:left="0" w:firstLine="567"/>
        <w:rPr>
          <w:b w:val="0"/>
          <w:sz w:val="20"/>
        </w:rPr>
      </w:pPr>
      <w:r>
        <w:rPr>
          <w:b w:val="0"/>
          <w:sz w:val="20"/>
        </w:rPr>
        <w:t>В процессе выполнения запросов Диспетчерская служба предоставляет пользователям Заказчика информацию о статусах запросов по его требованию.</w:t>
      </w:r>
    </w:p>
    <w:p w:rsidR="00855650" w:rsidRDefault="00F41AD3">
      <w:pPr>
        <w:pStyle w:val="18"/>
        <w:spacing w:line="276" w:lineRule="auto"/>
        <w:ind w:left="0" w:firstLine="567"/>
        <w:rPr>
          <w:b w:val="0"/>
          <w:sz w:val="20"/>
        </w:rPr>
      </w:pPr>
      <w:r>
        <w:rPr>
          <w:b w:val="0"/>
          <w:sz w:val="20"/>
        </w:rPr>
        <w:t>Запросы информационного характера Исполнитель выполняет, согласовав с Заказчиком формы, сроки и какие-либо дополнительные затраты, в том числе по дополнительным услугам, необходимые для выполнения запросов.</w:t>
      </w:r>
    </w:p>
    <w:p w:rsidR="00855650" w:rsidRDefault="00855650">
      <w:pPr>
        <w:spacing w:line="276" w:lineRule="auto"/>
        <w:ind w:left="79" w:firstLine="360"/>
        <w:jc w:val="both"/>
      </w:pPr>
    </w:p>
    <w:p w:rsidR="00855650" w:rsidRDefault="00F41AD3">
      <w:pPr>
        <w:pStyle w:val="18"/>
        <w:spacing w:line="276" w:lineRule="auto"/>
        <w:ind w:left="0" w:firstLine="567"/>
        <w:rPr>
          <w:b w:val="0"/>
          <w:sz w:val="20"/>
        </w:rPr>
      </w:pPr>
      <w:r>
        <w:rPr>
          <w:b w:val="0"/>
          <w:sz w:val="20"/>
        </w:rPr>
        <w:t>Срок выполнения запроса может быть увеличен:</w:t>
      </w:r>
    </w:p>
    <w:p w:rsidR="00855650" w:rsidRDefault="00F41AD3">
      <w:pPr>
        <w:pStyle w:val="18"/>
        <w:numPr>
          <w:ilvl w:val="0"/>
          <w:numId w:val="2"/>
        </w:numPr>
        <w:spacing w:line="276" w:lineRule="auto"/>
        <w:rPr>
          <w:b w:val="0"/>
          <w:sz w:val="20"/>
        </w:rPr>
      </w:pPr>
      <w:r>
        <w:rPr>
          <w:b w:val="0"/>
          <w:sz w:val="20"/>
        </w:rPr>
        <w:t>по Договоренности с пользователем Заказчика (инициатором запроса), оформленной по электронной почте;</w:t>
      </w:r>
    </w:p>
    <w:p w:rsidR="00855650" w:rsidRDefault="00F41AD3">
      <w:pPr>
        <w:pStyle w:val="18"/>
        <w:numPr>
          <w:ilvl w:val="0"/>
          <w:numId w:val="2"/>
        </w:numPr>
        <w:spacing w:line="276" w:lineRule="auto"/>
        <w:rPr>
          <w:b w:val="0"/>
          <w:sz w:val="20"/>
        </w:rPr>
      </w:pPr>
      <w:r>
        <w:rPr>
          <w:b w:val="0"/>
          <w:sz w:val="20"/>
        </w:rPr>
        <w:t>в случае отсутствия на рабочем месте пользователя (инициатора запроса) по Договоренности с представителем службы Заказчика по ИТ, оформленной по электронной почте;</w:t>
      </w:r>
    </w:p>
    <w:p w:rsidR="00855650" w:rsidRDefault="00F41AD3">
      <w:pPr>
        <w:pStyle w:val="18"/>
        <w:numPr>
          <w:ilvl w:val="0"/>
          <w:numId w:val="2"/>
        </w:numPr>
        <w:spacing w:line="276" w:lineRule="auto"/>
        <w:rPr>
          <w:b w:val="0"/>
          <w:sz w:val="20"/>
        </w:rPr>
      </w:pPr>
      <w:r>
        <w:rPr>
          <w:b w:val="0"/>
          <w:sz w:val="20"/>
        </w:rPr>
        <w:t>в случае не предоставления оборудования для обслуживания пользователем (инициатора запроса) по Договоренности с представителем службы Заказчика по ИТ, оформленной по электронной почте;</w:t>
      </w:r>
    </w:p>
    <w:p w:rsidR="00855650" w:rsidRDefault="00855650">
      <w:pPr>
        <w:pStyle w:val="aff0"/>
        <w:spacing w:line="276" w:lineRule="auto"/>
        <w:ind w:left="799"/>
      </w:pPr>
    </w:p>
    <w:p w:rsidR="00855650" w:rsidRDefault="00F41AD3">
      <w:pPr>
        <w:pStyle w:val="18"/>
        <w:spacing w:line="276" w:lineRule="auto"/>
        <w:ind w:left="0" w:firstLine="567"/>
      </w:pPr>
      <w:r>
        <w:t>Закрытие запросов</w:t>
      </w:r>
    </w:p>
    <w:p w:rsidR="00855650" w:rsidRDefault="00F41AD3">
      <w:pPr>
        <w:pStyle w:val="18"/>
        <w:spacing w:line="276" w:lineRule="auto"/>
        <w:ind w:left="0" w:firstLine="567"/>
        <w:rPr>
          <w:b w:val="0"/>
          <w:sz w:val="20"/>
        </w:rPr>
      </w:pPr>
      <w:r>
        <w:rPr>
          <w:b w:val="0"/>
          <w:sz w:val="20"/>
        </w:rPr>
        <w:t>Процедура закрытия запроса представляет собой уведомление инициатора запроса о выполнении Исполнителем всех необходимых действий в соответствии с ранее зарегистрированным запросом. Извещение о закрытии запроса направляется по адресу электронной почты инициатора запроса, зарегистрировавшего соответствующий запрос.</w:t>
      </w:r>
    </w:p>
    <w:p w:rsidR="00855650" w:rsidRDefault="00F41AD3">
      <w:pPr>
        <w:pStyle w:val="18"/>
        <w:spacing w:line="276" w:lineRule="auto"/>
        <w:ind w:left="0" w:firstLine="567"/>
        <w:rPr>
          <w:b w:val="0"/>
          <w:sz w:val="20"/>
        </w:rPr>
      </w:pPr>
      <w:r>
        <w:rPr>
          <w:b w:val="0"/>
          <w:sz w:val="20"/>
        </w:rPr>
        <w:t>Запрос на устранение неисправностей закрывается в случае полного устранения описанных при регистрации неисправностей и факт устранения неисправностей подтверждается инициатором запроса (по телефону или в электронном виде). Извещение о закрытии включает в себя идентификатор запроса, время регистрации запроса и время закрытия запроса.</w:t>
      </w:r>
    </w:p>
    <w:p w:rsidR="00855650" w:rsidRDefault="00F41AD3">
      <w:pPr>
        <w:pStyle w:val="18"/>
        <w:spacing w:line="276" w:lineRule="auto"/>
        <w:ind w:left="0" w:firstLine="567"/>
        <w:rPr>
          <w:b w:val="0"/>
          <w:sz w:val="20"/>
        </w:rPr>
      </w:pPr>
      <w:r>
        <w:rPr>
          <w:b w:val="0"/>
          <w:sz w:val="20"/>
        </w:rPr>
        <w:t>Исполнитель имеет право закрыть запрос, если в течение 5 (пяти) рабочих дней после направления уведомления со стороны пользователя Заказчика отсутствует реакция.</w:t>
      </w:r>
    </w:p>
    <w:p w:rsidR="00855650" w:rsidRDefault="00F41AD3">
      <w:pPr>
        <w:pStyle w:val="18"/>
        <w:spacing w:line="276" w:lineRule="auto"/>
        <w:ind w:left="0" w:firstLine="567"/>
        <w:rPr>
          <w:b w:val="0"/>
          <w:sz w:val="20"/>
        </w:rPr>
      </w:pPr>
      <w:r>
        <w:rPr>
          <w:b w:val="0"/>
          <w:sz w:val="20"/>
        </w:rPr>
        <w:t>Не требуют подтверждения запросы, поступающие в Диспетчерскую службу во время критического сбоя или регламентных работ в корпоративной сети.</w:t>
      </w:r>
    </w:p>
    <w:p w:rsidR="00855650" w:rsidRDefault="00855650">
      <w:pPr>
        <w:pStyle w:val="18"/>
        <w:spacing w:line="276" w:lineRule="auto"/>
        <w:ind w:left="0" w:firstLine="567"/>
      </w:pPr>
    </w:p>
    <w:p w:rsidR="00855650" w:rsidRDefault="00F41AD3">
      <w:pPr>
        <w:pStyle w:val="18"/>
        <w:spacing w:line="276" w:lineRule="auto"/>
        <w:ind w:left="0" w:firstLine="567"/>
      </w:pPr>
      <w:r>
        <w:t>Рассмотрение жалоб</w:t>
      </w:r>
    </w:p>
    <w:p w:rsidR="00855650" w:rsidRDefault="00F41AD3">
      <w:pPr>
        <w:pStyle w:val="18"/>
        <w:spacing w:line="276" w:lineRule="auto"/>
        <w:ind w:left="0" w:firstLine="567"/>
        <w:rPr>
          <w:b w:val="0"/>
          <w:sz w:val="20"/>
        </w:rPr>
      </w:pPr>
      <w:r>
        <w:rPr>
          <w:b w:val="0"/>
          <w:sz w:val="20"/>
        </w:rPr>
        <w:lastRenderedPageBreak/>
        <w:t>Пользователь Заказчика может сообщить свои претензии о несвоевременном или некачественном выполнении запроса, предложения по улучшению обслуживания автоматизированных рабочих мест любым способом в Диспетчерскую службу.</w:t>
      </w:r>
    </w:p>
    <w:p w:rsidR="00855650" w:rsidRDefault="00F41AD3">
      <w:pPr>
        <w:pStyle w:val="18"/>
        <w:spacing w:line="276" w:lineRule="auto"/>
        <w:ind w:left="0" w:firstLine="567"/>
        <w:rPr>
          <w:b w:val="0"/>
          <w:sz w:val="20"/>
        </w:rPr>
      </w:pPr>
      <w:r>
        <w:rPr>
          <w:b w:val="0"/>
          <w:sz w:val="20"/>
        </w:rPr>
        <w:t>Все претензии пользователей Заказчика подлежат обязательной регистрации в Диспетчерской службе и передаются для разбора Менеджеру по качеству. Менеджер по качеству координирует мероприятия по выявлению причин возникновения жалобы, мероприятия по их устранению и предупреждению в дальнейшем.</w:t>
      </w:r>
    </w:p>
    <w:p w:rsidR="00855650" w:rsidRDefault="00F41AD3">
      <w:pPr>
        <w:pStyle w:val="18"/>
        <w:spacing w:line="276" w:lineRule="auto"/>
        <w:ind w:left="0" w:firstLine="567"/>
        <w:rPr>
          <w:b w:val="0"/>
          <w:sz w:val="20"/>
        </w:rPr>
      </w:pPr>
      <w:r>
        <w:rPr>
          <w:b w:val="0"/>
          <w:sz w:val="20"/>
        </w:rPr>
        <w:t>Время рассмотрения жалобы Менеджером по качеству и выполнение мероприятий по устранению и предупреждению в дальнейшем не должно превышать 2 рабочих дней. Если разрешение несоответствия по жалобе пользователя Заказчика требует длительного времени, Менеджер по качеству согласовывает с Уполномоченным представителем по ИТ Заказчика, необходимые временные рамки и дополнительно уведомляет пользователя Заказчика о том, какие действия предпринимаются по его жалобе и в какой срок предполагается ее удовлетворить.</w:t>
      </w:r>
    </w:p>
    <w:p w:rsidR="00855650" w:rsidRDefault="00F41AD3">
      <w:pPr>
        <w:pStyle w:val="18"/>
        <w:spacing w:line="276" w:lineRule="auto"/>
        <w:ind w:left="0" w:firstLine="567"/>
        <w:rPr>
          <w:b w:val="0"/>
          <w:sz w:val="20"/>
        </w:rPr>
      </w:pPr>
      <w:r>
        <w:rPr>
          <w:b w:val="0"/>
          <w:sz w:val="20"/>
        </w:rPr>
        <w:t xml:space="preserve"> По результатам разбора жалобы Менеджер по качеству получает от пользователя Заказчика подтверждение факта удовлетворения жалобы и в письменной форме предоставляет отчёт представителю службы Заказчика по ИТ по требуемой Заказчиком форме.</w:t>
      </w:r>
    </w:p>
    <w:p w:rsidR="00855650" w:rsidRDefault="00855650">
      <w:pPr>
        <w:pStyle w:val="18"/>
        <w:spacing w:line="276" w:lineRule="auto"/>
        <w:ind w:left="0" w:firstLine="567"/>
        <w:rPr>
          <w:b w:val="0"/>
          <w:sz w:val="20"/>
        </w:rPr>
      </w:pPr>
    </w:p>
    <w:p w:rsidR="00855650" w:rsidRDefault="00F41AD3">
      <w:pPr>
        <w:pStyle w:val="10"/>
        <w:keepNext w:val="0"/>
        <w:numPr>
          <w:ilvl w:val="1"/>
          <w:numId w:val="9"/>
        </w:numPr>
        <w:spacing w:before="240" w:after="240" w:line="276" w:lineRule="auto"/>
        <w:ind w:left="567" w:firstLine="0"/>
        <w:rPr>
          <w:sz w:val="28"/>
        </w:rPr>
      </w:pPr>
      <w:r>
        <w:rPr>
          <w:sz w:val="28"/>
        </w:rPr>
        <w:t>Требования к численности персонала Исполнителя</w:t>
      </w:r>
    </w:p>
    <w:p w:rsidR="00855650" w:rsidRDefault="00F41AD3">
      <w:pPr>
        <w:pStyle w:val="18"/>
        <w:spacing w:line="276" w:lineRule="auto"/>
        <w:ind w:left="0" w:firstLine="567"/>
        <w:rPr>
          <w:b w:val="0"/>
          <w:sz w:val="20"/>
        </w:rPr>
      </w:pPr>
      <w:r>
        <w:rPr>
          <w:b w:val="0"/>
          <w:sz w:val="20"/>
        </w:rPr>
        <w:t>Количество персонала Исполнителя, должно быть достаточным для исполнения Договорных обязательств, но не менее четырех человек постоянно находящихся на площадках Заказчика.</w:t>
      </w:r>
    </w:p>
    <w:p w:rsidR="00855650" w:rsidRDefault="00F41AD3">
      <w:pPr>
        <w:pStyle w:val="10"/>
        <w:keepNext w:val="0"/>
        <w:numPr>
          <w:ilvl w:val="0"/>
          <w:numId w:val="9"/>
        </w:numPr>
        <w:spacing w:before="240" w:after="240" w:line="276" w:lineRule="auto"/>
        <w:ind w:firstLine="51"/>
        <w:rPr>
          <w:sz w:val="28"/>
        </w:rPr>
      </w:pPr>
      <w:r>
        <w:rPr>
          <w:sz w:val="28"/>
        </w:rPr>
        <w:t>Плановая актуализация данных по АРМ, периферийному и печатному оборудованию</w:t>
      </w:r>
    </w:p>
    <w:p w:rsidR="00855650" w:rsidRDefault="00F41AD3">
      <w:pPr>
        <w:pStyle w:val="10"/>
        <w:keepNext w:val="0"/>
        <w:numPr>
          <w:ilvl w:val="1"/>
          <w:numId w:val="9"/>
        </w:numPr>
        <w:spacing w:before="240" w:after="240" w:line="276" w:lineRule="auto"/>
        <w:ind w:hanging="893"/>
        <w:rPr>
          <w:sz w:val="28"/>
        </w:rPr>
      </w:pPr>
      <w:r>
        <w:rPr>
          <w:sz w:val="28"/>
        </w:rPr>
        <w:t>Описание услуги</w:t>
      </w:r>
    </w:p>
    <w:p w:rsidR="00855650" w:rsidRDefault="00F41AD3">
      <w:pPr>
        <w:pStyle w:val="18"/>
        <w:spacing w:line="276" w:lineRule="auto"/>
        <w:ind w:left="0" w:firstLine="567"/>
        <w:rPr>
          <w:b w:val="0"/>
          <w:sz w:val="20"/>
        </w:rPr>
      </w:pPr>
      <w:r>
        <w:rPr>
          <w:b w:val="0"/>
          <w:sz w:val="20"/>
        </w:rPr>
        <w:t>Настоящая услуга предназначена для обеспечения потребности Заказчика в учете и актуализации оборудования на площадках Заказчика.</w:t>
      </w:r>
      <w:r>
        <w:t xml:space="preserve"> </w:t>
      </w:r>
      <w:r>
        <w:rPr>
          <w:b w:val="0"/>
          <w:sz w:val="20"/>
        </w:rPr>
        <w:t>(состав площадок может определяется по согласованию сторон в течении всего срока действия настоящего Договора), а также для обеспечения в режиме реального времени аналитической информацией о обслуживаемом оборудовании на всех площадках Заказчика.</w:t>
      </w:r>
    </w:p>
    <w:p w:rsidR="00855650" w:rsidRDefault="00855650">
      <w:pPr>
        <w:pStyle w:val="18"/>
        <w:spacing w:line="276" w:lineRule="auto"/>
        <w:ind w:left="0" w:firstLine="567"/>
        <w:rPr>
          <w:b w:val="0"/>
          <w:sz w:val="20"/>
        </w:rPr>
      </w:pPr>
    </w:p>
    <w:p w:rsidR="00855650" w:rsidRDefault="00F41AD3">
      <w:pPr>
        <w:pStyle w:val="10"/>
        <w:keepNext w:val="0"/>
        <w:numPr>
          <w:ilvl w:val="1"/>
          <w:numId w:val="9"/>
        </w:numPr>
        <w:spacing w:before="240" w:after="240" w:line="276" w:lineRule="auto"/>
        <w:ind w:left="426" w:firstLine="141"/>
        <w:rPr>
          <w:sz w:val="28"/>
        </w:rPr>
      </w:pPr>
      <w:r>
        <w:rPr>
          <w:sz w:val="28"/>
        </w:rPr>
        <w:t>Состав услуги</w:t>
      </w:r>
    </w:p>
    <w:p w:rsidR="00855650" w:rsidRDefault="00F41AD3">
      <w:pPr>
        <w:pStyle w:val="18"/>
        <w:spacing w:line="276" w:lineRule="auto"/>
        <w:ind w:left="432" w:firstLine="0"/>
        <w:rPr>
          <w:b w:val="0"/>
          <w:sz w:val="20"/>
        </w:rPr>
      </w:pPr>
      <w:r>
        <w:rPr>
          <w:b w:val="0"/>
          <w:sz w:val="20"/>
        </w:rPr>
        <w:t>Услуга должна включать в себя, но не ограничивается следующими работами:</w:t>
      </w:r>
    </w:p>
    <w:p w:rsidR="00855650" w:rsidRDefault="00855650">
      <w:pPr>
        <w:pStyle w:val="18"/>
        <w:spacing w:line="276" w:lineRule="auto"/>
        <w:ind w:left="432" w:firstLine="0"/>
        <w:rPr>
          <w:b w:val="0"/>
          <w:sz w:val="20"/>
        </w:rPr>
      </w:pPr>
    </w:p>
    <w:p w:rsidR="00855650" w:rsidRDefault="00F41AD3">
      <w:pPr>
        <w:pStyle w:val="18"/>
        <w:numPr>
          <w:ilvl w:val="0"/>
          <w:numId w:val="10"/>
        </w:numPr>
        <w:spacing w:line="276" w:lineRule="auto"/>
        <w:rPr>
          <w:b w:val="0"/>
          <w:sz w:val="20"/>
        </w:rPr>
      </w:pPr>
      <w:r>
        <w:rPr>
          <w:b w:val="0"/>
          <w:sz w:val="20"/>
        </w:rPr>
        <w:t>Ежедневная плановая актуализация сведений по оборудованию Заказчика силами Подрядчика на основании поступающих заявок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с указанием:</w:t>
      </w:r>
    </w:p>
    <w:p w:rsidR="00855650" w:rsidRDefault="00F41AD3">
      <w:pPr>
        <w:pStyle w:val="18"/>
        <w:spacing w:line="276" w:lineRule="auto"/>
        <w:ind w:left="1428" w:firstLine="0"/>
        <w:rPr>
          <w:b w:val="0"/>
          <w:sz w:val="20"/>
        </w:rPr>
      </w:pPr>
      <w:r>
        <w:rPr>
          <w:b w:val="0"/>
          <w:sz w:val="20"/>
        </w:rPr>
        <w:t>-  наименования оборудования;</w:t>
      </w:r>
    </w:p>
    <w:p w:rsidR="00855650" w:rsidRDefault="00F41AD3">
      <w:pPr>
        <w:pStyle w:val="18"/>
        <w:spacing w:line="276" w:lineRule="auto"/>
        <w:ind w:left="1428" w:firstLine="0"/>
        <w:rPr>
          <w:b w:val="0"/>
          <w:sz w:val="20"/>
        </w:rPr>
      </w:pPr>
      <w:r>
        <w:rPr>
          <w:b w:val="0"/>
          <w:sz w:val="20"/>
        </w:rPr>
        <w:t>- серийного номера;</w:t>
      </w:r>
    </w:p>
    <w:p w:rsidR="00855650" w:rsidRDefault="00F41AD3">
      <w:pPr>
        <w:pStyle w:val="18"/>
        <w:spacing w:line="276" w:lineRule="auto"/>
        <w:ind w:left="1428" w:firstLine="0"/>
        <w:rPr>
          <w:b w:val="0"/>
          <w:sz w:val="20"/>
        </w:rPr>
      </w:pPr>
      <w:r>
        <w:rPr>
          <w:b w:val="0"/>
          <w:sz w:val="20"/>
        </w:rPr>
        <w:t>- адреса размещения;</w:t>
      </w:r>
    </w:p>
    <w:p w:rsidR="00855650" w:rsidRDefault="00F41AD3">
      <w:pPr>
        <w:pStyle w:val="18"/>
        <w:spacing w:line="276" w:lineRule="auto"/>
        <w:ind w:left="1428" w:firstLine="0"/>
        <w:rPr>
          <w:b w:val="0"/>
          <w:sz w:val="20"/>
        </w:rPr>
      </w:pPr>
      <w:r>
        <w:rPr>
          <w:b w:val="0"/>
          <w:sz w:val="20"/>
        </w:rPr>
        <w:t>- номера кабинета.</w:t>
      </w:r>
    </w:p>
    <w:p w:rsidR="00855650" w:rsidRDefault="00F41AD3">
      <w:pPr>
        <w:pStyle w:val="18"/>
        <w:numPr>
          <w:ilvl w:val="0"/>
          <w:numId w:val="10"/>
        </w:numPr>
        <w:spacing w:line="276" w:lineRule="auto"/>
        <w:rPr>
          <w:b w:val="0"/>
          <w:sz w:val="20"/>
        </w:rPr>
      </w:pPr>
      <w:r>
        <w:rPr>
          <w:b w:val="0"/>
          <w:sz w:val="20"/>
        </w:rPr>
        <w:t>Предоставление по запросу Заказчика отчета с актуализированными сведения по оборудованию из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F41AD3">
      <w:pPr>
        <w:pStyle w:val="18"/>
        <w:numPr>
          <w:ilvl w:val="0"/>
          <w:numId w:val="10"/>
        </w:numPr>
        <w:spacing w:line="276" w:lineRule="auto"/>
        <w:rPr>
          <w:b w:val="0"/>
          <w:sz w:val="20"/>
        </w:rPr>
      </w:pPr>
      <w:r>
        <w:rPr>
          <w:b w:val="0"/>
          <w:sz w:val="20"/>
        </w:rPr>
        <w:t>Предоставление Заказчику сведений по впервые добавляемому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оборудованию Заказчика.</w:t>
      </w:r>
    </w:p>
    <w:p w:rsidR="00855650" w:rsidRDefault="00855650"/>
    <w:p w:rsidR="00855650" w:rsidRDefault="00F41AD3">
      <w:pPr>
        <w:pStyle w:val="10"/>
        <w:keepNext w:val="0"/>
        <w:numPr>
          <w:ilvl w:val="0"/>
          <w:numId w:val="9"/>
        </w:numPr>
        <w:spacing w:before="240" w:after="240" w:line="276" w:lineRule="auto"/>
        <w:rPr>
          <w:sz w:val="28"/>
        </w:rPr>
      </w:pPr>
      <w:proofErr w:type="spellStart"/>
      <w:r>
        <w:rPr>
          <w:sz w:val="28"/>
        </w:rPr>
        <w:t>Покопийная</w:t>
      </w:r>
      <w:proofErr w:type="spellEnd"/>
      <w:r>
        <w:rPr>
          <w:sz w:val="28"/>
        </w:rPr>
        <w:t xml:space="preserve"> печать.</w:t>
      </w:r>
    </w:p>
    <w:p w:rsidR="00855650" w:rsidRDefault="00F41AD3">
      <w:pPr>
        <w:pStyle w:val="10"/>
        <w:keepNext w:val="0"/>
        <w:numPr>
          <w:ilvl w:val="1"/>
          <w:numId w:val="9"/>
        </w:numPr>
        <w:spacing w:before="240" w:after="240" w:line="276" w:lineRule="auto"/>
        <w:rPr>
          <w:sz w:val="28"/>
        </w:rPr>
      </w:pPr>
      <w:r>
        <w:rPr>
          <w:sz w:val="28"/>
        </w:rPr>
        <w:t>Описание услуги</w:t>
      </w:r>
    </w:p>
    <w:p w:rsidR="00855650" w:rsidRDefault="00F41AD3">
      <w:pPr>
        <w:pStyle w:val="18"/>
        <w:spacing w:line="276" w:lineRule="auto"/>
        <w:ind w:left="0" w:firstLine="567"/>
        <w:rPr>
          <w:b w:val="0"/>
          <w:sz w:val="20"/>
        </w:rPr>
      </w:pPr>
      <w:r>
        <w:rPr>
          <w:b w:val="0"/>
          <w:sz w:val="20"/>
        </w:rPr>
        <w:t xml:space="preserve">Настоящая услуга предназначена для обеспечения потребности Заказчика в полном объеме в печати, копировании и сканировании документов (состав площадок может определяется по согласованию сторон в течении всего срока </w:t>
      </w:r>
      <w:r>
        <w:rPr>
          <w:b w:val="0"/>
          <w:sz w:val="20"/>
        </w:rPr>
        <w:lastRenderedPageBreak/>
        <w:t>действия настоящего Договора), а также для обеспечения в режиме реального времени аналитической информацией о функционирующих на всех площадках Заказчика процессах печати, копирования и сканирования документов.</w:t>
      </w:r>
    </w:p>
    <w:p w:rsidR="00855650" w:rsidRDefault="00F41AD3">
      <w:pPr>
        <w:pStyle w:val="18"/>
        <w:spacing w:line="276" w:lineRule="auto"/>
        <w:ind w:left="0" w:firstLine="567"/>
        <w:rPr>
          <w:b w:val="0"/>
          <w:sz w:val="20"/>
        </w:rPr>
      </w:pPr>
      <w:r>
        <w:rPr>
          <w:b w:val="0"/>
          <w:sz w:val="20"/>
        </w:rPr>
        <w:t>Предоставление услуги Исполнитель обязан обеспечить в течение 30 дней с момента публикации Запроса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w:t>
      </w:r>
    </w:p>
    <w:p w:rsidR="00855650" w:rsidRDefault="00F41AD3">
      <w:pPr>
        <w:pStyle w:val="10"/>
        <w:keepNext w:val="0"/>
        <w:numPr>
          <w:ilvl w:val="1"/>
          <w:numId w:val="9"/>
        </w:numPr>
        <w:spacing w:before="240" w:after="240" w:line="276" w:lineRule="auto"/>
        <w:rPr>
          <w:sz w:val="28"/>
        </w:rPr>
      </w:pPr>
      <w:r>
        <w:rPr>
          <w:sz w:val="28"/>
        </w:rPr>
        <w:t>Состав услуги</w:t>
      </w:r>
    </w:p>
    <w:p w:rsidR="00855650" w:rsidRDefault="00F41AD3">
      <w:pPr>
        <w:pStyle w:val="18"/>
        <w:spacing w:line="276" w:lineRule="auto"/>
        <w:ind w:left="0" w:firstLine="567"/>
        <w:rPr>
          <w:b w:val="0"/>
          <w:sz w:val="20"/>
        </w:rPr>
      </w:pPr>
      <w:r>
        <w:rPr>
          <w:b w:val="0"/>
          <w:sz w:val="20"/>
        </w:rPr>
        <w:t>Услуга должна включать в себя:</w:t>
      </w:r>
    </w:p>
    <w:p w:rsidR="00855650" w:rsidRDefault="00F41AD3">
      <w:pPr>
        <w:pStyle w:val="18"/>
        <w:numPr>
          <w:ilvl w:val="0"/>
          <w:numId w:val="2"/>
        </w:numPr>
        <w:spacing w:line="276" w:lineRule="auto"/>
        <w:rPr>
          <w:b w:val="0"/>
          <w:sz w:val="20"/>
        </w:rPr>
      </w:pPr>
      <w:r>
        <w:rPr>
          <w:b w:val="0"/>
          <w:sz w:val="20"/>
        </w:rPr>
        <w:t>предоставление Заказчику печатного оборудования во временное пользова</w:t>
      </w:r>
      <w:r w:rsidR="00D46745">
        <w:rPr>
          <w:b w:val="0"/>
          <w:sz w:val="20"/>
        </w:rPr>
        <w:t>ние на срок оказания услуг по ТЗ</w:t>
      </w:r>
      <w:r>
        <w:rPr>
          <w:b w:val="0"/>
          <w:sz w:val="20"/>
        </w:rPr>
        <w:t>;</w:t>
      </w:r>
    </w:p>
    <w:p w:rsidR="00855650" w:rsidRDefault="00F41AD3">
      <w:pPr>
        <w:pStyle w:val="18"/>
        <w:numPr>
          <w:ilvl w:val="0"/>
          <w:numId w:val="2"/>
        </w:numPr>
        <w:spacing w:line="276" w:lineRule="auto"/>
        <w:rPr>
          <w:b w:val="0"/>
          <w:sz w:val="20"/>
        </w:rPr>
      </w:pPr>
      <w:r>
        <w:rPr>
          <w:b w:val="0"/>
          <w:sz w:val="20"/>
        </w:rPr>
        <w:t xml:space="preserve">количество и характеристики предоставляемого оборудования будут определены по согласованию сторон так, чтобы полностью обеспечить потребности Заказчика в печати и сканировании документов с учетом имеющегося у Заказчика собственного оборудования; количество и характеристики предоставляемого оборудования должны быть уточнены при изменении </w:t>
      </w:r>
      <w:proofErr w:type="gramStart"/>
      <w:r>
        <w:rPr>
          <w:b w:val="0"/>
          <w:sz w:val="20"/>
        </w:rPr>
        <w:t>состава</w:t>
      </w:r>
      <w:proofErr w:type="gramEnd"/>
      <w:r>
        <w:rPr>
          <w:b w:val="0"/>
          <w:sz w:val="20"/>
        </w:rPr>
        <w:t xml:space="preserve"> принятого на обслуживание Исполнителем периферийного и печатного оборудования;</w:t>
      </w:r>
    </w:p>
    <w:p w:rsidR="00855650" w:rsidRDefault="00F41AD3">
      <w:pPr>
        <w:pStyle w:val="18"/>
        <w:numPr>
          <w:ilvl w:val="0"/>
          <w:numId w:val="2"/>
        </w:numPr>
        <w:spacing w:line="276" w:lineRule="auto"/>
        <w:rPr>
          <w:b w:val="0"/>
          <w:sz w:val="20"/>
        </w:rPr>
      </w:pPr>
      <w:r>
        <w:rPr>
          <w:b w:val="0"/>
          <w:sz w:val="20"/>
        </w:rPr>
        <w:t>поставку и поддержку в офисе заказчика необходимого и достаточного набора расходных материалов для предоставляемого оборудования;</w:t>
      </w:r>
    </w:p>
    <w:p w:rsidR="00855650" w:rsidRDefault="00F41AD3">
      <w:pPr>
        <w:pStyle w:val="18"/>
        <w:numPr>
          <w:ilvl w:val="0"/>
          <w:numId w:val="2"/>
        </w:numPr>
        <w:spacing w:line="276" w:lineRule="auto"/>
        <w:rPr>
          <w:b w:val="0"/>
          <w:sz w:val="20"/>
        </w:rPr>
      </w:pPr>
      <w:r>
        <w:rPr>
          <w:b w:val="0"/>
          <w:sz w:val="20"/>
        </w:rPr>
        <w:t>необходимый ремонт, предоставление временной подмены для оборудования, вышедшего из строя;</w:t>
      </w:r>
    </w:p>
    <w:p w:rsidR="00855650" w:rsidRDefault="00F41AD3">
      <w:pPr>
        <w:pStyle w:val="18"/>
        <w:numPr>
          <w:ilvl w:val="0"/>
          <w:numId w:val="2"/>
        </w:numPr>
        <w:spacing w:line="276" w:lineRule="auto"/>
        <w:rPr>
          <w:b w:val="0"/>
          <w:sz w:val="20"/>
        </w:rPr>
      </w:pPr>
      <w:r>
        <w:rPr>
          <w:b w:val="0"/>
          <w:sz w:val="20"/>
        </w:rPr>
        <w:t>автоматический сбор и предоставление всем заинтересованным сторонам статистической информации по выполненным отпечаткам и всем прочим связанным затратам с максимальным уровнем детализации.</w:t>
      </w:r>
    </w:p>
    <w:p w:rsidR="00855650" w:rsidRDefault="00F41AD3">
      <w:pPr>
        <w:pStyle w:val="10"/>
        <w:keepNext w:val="0"/>
        <w:numPr>
          <w:ilvl w:val="1"/>
          <w:numId w:val="9"/>
        </w:numPr>
        <w:spacing w:before="240" w:after="240" w:line="276" w:lineRule="auto"/>
        <w:rPr>
          <w:sz w:val="28"/>
        </w:rPr>
      </w:pPr>
      <w:r>
        <w:rPr>
          <w:sz w:val="28"/>
        </w:rPr>
        <w:t>Предоставление оборудования во временное пользование</w:t>
      </w:r>
    </w:p>
    <w:p w:rsidR="00855650" w:rsidRDefault="00F41AD3">
      <w:pPr>
        <w:pStyle w:val="18"/>
        <w:spacing w:line="276" w:lineRule="auto"/>
        <w:ind w:left="0" w:firstLine="567"/>
        <w:rPr>
          <w:b w:val="0"/>
          <w:sz w:val="20"/>
        </w:rPr>
      </w:pPr>
      <w:r>
        <w:rPr>
          <w:b w:val="0"/>
          <w:sz w:val="20"/>
        </w:rPr>
        <w:t>Предоставление оборудования во временное пользование предусматривают поставку и установку оборудования на площадки Заказчика для оптимизации текущего парка техники. Оборудование устанавливается по согласованию с Заказчиком.</w:t>
      </w:r>
    </w:p>
    <w:p w:rsidR="00855650" w:rsidRDefault="00F41AD3">
      <w:pPr>
        <w:pStyle w:val="18"/>
        <w:spacing w:line="276" w:lineRule="auto"/>
        <w:ind w:left="0" w:firstLine="567"/>
        <w:rPr>
          <w:b w:val="0"/>
          <w:sz w:val="20"/>
        </w:rPr>
      </w:pPr>
      <w:r>
        <w:rPr>
          <w:b w:val="0"/>
          <w:sz w:val="20"/>
        </w:rPr>
        <w:t>Типы оборудования:</w:t>
      </w:r>
    </w:p>
    <w:p w:rsidR="00855650" w:rsidRDefault="00F41AD3">
      <w:pPr>
        <w:pStyle w:val="18"/>
        <w:numPr>
          <w:ilvl w:val="0"/>
          <w:numId w:val="11"/>
        </w:numPr>
        <w:spacing w:line="276" w:lineRule="auto"/>
        <w:rPr>
          <w:b w:val="0"/>
          <w:sz w:val="20"/>
        </w:rPr>
      </w:pPr>
      <w:r>
        <w:rPr>
          <w:b w:val="0"/>
          <w:sz w:val="20"/>
        </w:rPr>
        <w:t>ТИП 1 – Монохромное МФУ (копир/принтер/сканер) формата А3 со скоростью печати до 29 стр./мин.</w:t>
      </w:r>
    </w:p>
    <w:p w:rsidR="00855650" w:rsidRDefault="00F41AD3">
      <w:pPr>
        <w:pStyle w:val="18"/>
        <w:numPr>
          <w:ilvl w:val="0"/>
          <w:numId w:val="11"/>
        </w:numPr>
        <w:spacing w:line="276" w:lineRule="auto"/>
        <w:rPr>
          <w:b w:val="0"/>
          <w:sz w:val="20"/>
        </w:rPr>
      </w:pPr>
      <w:r>
        <w:rPr>
          <w:b w:val="0"/>
          <w:sz w:val="20"/>
        </w:rPr>
        <w:t>ТИП 2 – Монохромное МФУ (копир/принтер/сканер) формата А3 со скоростью печати от 30 стр./мин.</w:t>
      </w:r>
    </w:p>
    <w:p w:rsidR="00855650" w:rsidRDefault="00F41AD3">
      <w:pPr>
        <w:pStyle w:val="18"/>
        <w:numPr>
          <w:ilvl w:val="0"/>
          <w:numId w:val="11"/>
        </w:numPr>
        <w:spacing w:line="276" w:lineRule="auto"/>
        <w:rPr>
          <w:b w:val="0"/>
          <w:sz w:val="20"/>
        </w:rPr>
      </w:pPr>
      <w:r>
        <w:rPr>
          <w:b w:val="0"/>
          <w:sz w:val="20"/>
        </w:rPr>
        <w:t>ТИП 3 – Полноцветное МФУ (копир/принтер/сканер) формата А3 со скоростью печати до 29 стр./мин.</w:t>
      </w:r>
    </w:p>
    <w:p w:rsidR="00855650" w:rsidRDefault="00F41AD3">
      <w:pPr>
        <w:pStyle w:val="18"/>
        <w:numPr>
          <w:ilvl w:val="0"/>
          <w:numId w:val="11"/>
        </w:numPr>
        <w:spacing w:line="276" w:lineRule="auto"/>
        <w:rPr>
          <w:b w:val="0"/>
          <w:sz w:val="20"/>
        </w:rPr>
      </w:pPr>
      <w:r>
        <w:rPr>
          <w:b w:val="0"/>
          <w:sz w:val="20"/>
        </w:rPr>
        <w:t>ТИП 4 – Полноцветное МФУ (копир/принтер/сканер) формата А3 со скоростью печати от 30 стр./мин.</w:t>
      </w:r>
    </w:p>
    <w:p w:rsidR="00855650" w:rsidRDefault="00F41AD3">
      <w:pPr>
        <w:pStyle w:val="18"/>
        <w:numPr>
          <w:ilvl w:val="0"/>
          <w:numId w:val="11"/>
        </w:numPr>
        <w:spacing w:line="276" w:lineRule="auto"/>
        <w:rPr>
          <w:b w:val="0"/>
          <w:sz w:val="20"/>
        </w:rPr>
      </w:pPr>
      <w:r>
        <w:rPr>
          <w:b w:val="0"/>
          <w:sz w:val="20"/>
        </w:rPr>
        <w:t>ТИП 5 – Полноцветный широкоформатный принтер-плоттер формата А0.</w:t>
      </w:r>
    </w:p>
    <w:p w:rsidR="00855650" w:rsidRDefault="00F41AD3">
      <w:pPr>
        <w:pStyle w:val="18"/>
        <w:numPr>
          <w:ilvl w:val="0"/>
          <w:numId w:val="11"/>
        </w:numPr>
        <w:spacing w:line="276" w:lineRule="auto"/>
        <w:rPr>
          <w:b w:val="0"/>
          <w:sz w:val="20"/>
        </w:rPr>
      </w:pPr>
      <w:r>
        <w:rPr>
          <w:b w:val="0"/>
          <w:sz w:val="20"/>
        </w:rPr>
        <w:t>ТИП 6 – Широкоформатный сканер формата А0.</w:t>
      </w:r>
    </w:p>
    <w:p w:rsidR="00855650" w:rsidRDefault="00855650">
      <w:pPr>
        <w:pStyle w:val="18"/>
        <w:spacing w:line="276" w:lineRule="auto"/>
        <w:ind w:left="0" w:firstLine="0"/>
        <w:rPr>
          <w:b w:val="0"/>
          <w:sz w:val="20"/>
        </w:rPr>
      </w:pPr>
    </w:p>
    <w:p w:rsidR="00855650" w:rsidRDefault="00F41AD3">
      <w:pPr>
        <w:pStyle w:val="18"/>
        <w:spacing w:line="276" w:lineRule="auto"/>
        <w:ind w:left="0" w:firstLine="0"/>
        <w:rPr>
          <w:b w:val="0"/>
          <w:sz w:val="20"/>
        </w:rPr>
      </w:pPr>
      <w:r>
        <w:rPr>
          <w:b w:val="0"/>
          <w:sz w:val="20"/>
        </w:rPr>
        <w:t>Количество устройств каждого ти</w:t>
      </w:r>
      <w:r w:rsidR="00D46745">
        <w:rPr>
          <w:b w:val="0"/>
          <w:sz w:val="20"/>
        </w:rPr>
        <w:t>па указано в Приложении № 4 к ТЗ</w:t>
      </w:r>
      <w:r>
        <w:rPr>
          <w:b w:val="0"/>
          <w:sz w:val="20"/>
        </w:rPr>
        <w:t>.</w:t>
      </w:r>
    </w:p>
    <w:p w:rsidR="00855650" w:rsidRDefault="00F41AD3">
      <w:pPr>
        <w:pStyle w:val="10"/>
        <w:keepNext w:val="0"/>
        <w:numPr>
          <w:ilvl w:val="1"/>
          <w:numId w:val="9"/>
        </w:numPr>
        <w:spacing w:before="240" w:after="240" w:line="276" w:lineRule="auto"/>
        <w:rPr>
          <w:sz w:val="28"/>
        </w:rPr>
      </w:pPr>
      <w:r>
        <w:rPr>
          <w:sz w:val="28"/>
        </w:rPr>
        <w:t>Услуги по внедрению системы отложенной печати</w:t>
      </w:r>
    </w:p>
    <w:p w:rsidR="00855650" w:rsidRDefault="00F41AD3">
      <w:pPr>
        <w:pStyle w:val="18"/>
        <w:spacing w:line="276" w:lineRule="auto"/>
        <w:ind w:left="567" w:firstLine="0"/>
        <w:rPr>
          <w:sz w:val="20"/>
        </w:rPr>
      </w:pPr>
      <w:r>
        <w:rPr>
          <w:b w:val="0"/>
          <w:sz w:val="20"/>
        </w:rPr>
        <w:t>7.4.1. В рамках внедрения системы отложенной печати Исполнитель оказывает следующие услуги:</w:t>
      </w:r>
    </w:p>
    <w:p w:rsidR="00855650" w:rsidRDefault="00F41AD3">
      <w:pPr>
        <w:pStyle w:val="18"/>
        <w:numPr>
          <w:ilvl w:val="0"/>
          <w:numId w:val="2"/>
        </w:numPr>
        <w:spacing w:line="276" w:lineRule="auto"/>
        <w:rPr>
          <w:b w:val="0"/>
          <w:sz w:val="20"/>
        </w:rPr>
      </w:pPr>
      <w:r>
        <w:rPr>
          <w:b w:val="0"/>
          <w:sz w:val="20"/>
        </w:rPr>
        <w:t>Предоставление необходимого оборудования;</w:t>
      </w:r>
    </w:p>
    <w:p w:rsidR="00855650" w:rsidRDefault="00F41AD3">
      <w:pPr>
        <w:pStyle w:val="18"/>
        <w:numPr>
          <w:ilvl w:val="0"/>
          <w:numId w:val="2"/>
        </w:numPr>
        <w:spacing w:line="276" w:lineRule="auto"/>
        <w:rPr>
          <w:b w:val="0"/>
          <w:sz w:val="20"/>
        </w:rPr>
      </w:pPr>
      <w:r>
        <w:rPr>
          <w:b w:val="0"/>
          <w:sz w:val="20"/>
        </w:rPr>
        <w:t>Установка, подключение и настройка оборудования системы отложенной печати (серверное оборудования, считыватели магнитных карт);</w:t>
      </w:r>
    </w:p>
    <w:p w:rsidR="00855650" w:rsidRDefault="00F41AD3">
      <w:pPr>
        <w:pStyle w:val="18"/>
        <w:numPr>
          <w:ilvl w:val="0"/>
          <w:numId w:val="2"/>
        </w:numPr>
        <w:spacing w:line="276" w:lineRule="auto"/>
        <w:rPr>
          <w:b w:val="0"/>
          <w:sz w:val="20"/>
        </w:rPr>
      </w:pPr>
      <w:r>
        <w:rPr>
          <w:b w:val="0"/>
          <w:sz w:val="20"/>
        </w:rPr>
        <w:t>Установка и настройка программного обеспечения системы отложенной печати;</w:t>
      </w:r>
    </w:p>
    <w:p w:rsidR="00855650" w:rsidRDefault="00F41AD3">
      <w:pPr>
        <w:pStyle w:val="18"/>
        <w:numPr>
          <w:ilvl w:val="0"/>
          <w:numId w:val="2"/>
        </w:numPr>
        <w:spacing w:line="276" w:lineRule="auto"/>
        <w:rPr>
          <w:b w:val="0"/>
          <w:sz w:val="20"/>
        </w:rPr>
      </w:pPr>
      <w:r>
        <w:rPr>
          <w:b w:val="0"/>
          <w:sz w:val="20"/>
        </w:rPr>
        <w:t>Подключение к системе отложенной печати сетевого печатного оборудования Заказчика;</w:t>
      </w:r>
    </w:p>
    <w:p w:rsidR="00855650" w:rsidRDefault="00F41AD3">
      <w:pPr>
        <w:pStyle w:val="18"/>
        <w:numPr>
          <w:ilvl w:val="0"/>
          <w:numId w:val="2"/>
        </w:numPr>
        <w:spacing w:line="276" w:lineRule="auto"/>
        <w:rPr>
          <w:b w:val="0"/>
          <w:sz w:val="20"/>
        </w:rPr>
      </w:pPr>
      <w:r>
        <w:rPr>
          <w:b w:val="0"/>
          <w:sz w:val="20"/>
        </w:rPr>
        <w:t>Подключение к системе пользователей и рабочих станций Заказчика.</w:t>
      </w:r>
    </w:p>
    <w:p w:rsidR="00855650" w:rsidRDefault="00F41AD3">
      <w:pPr>
        <w:pStyle w:val="18"/>
        <w:numPr>
          <w:ilvl w:val="2"/>
          <w:numId w:val="12"/>
        </w:numPr>
        <w:spacing w:line="276" w:lineRule="auto"/>
        <w:ind w:left="567" w:firstLine="0"/>
        <w:rPr>
          <w:b w:val="0"/>
          <w:sz w:val="20"/>
        </w:rPr>
      </w:pPr>
      <w:r>
        <w:rPr>
          <w:b w:val="0"/>
          <w:sz w:val="20"/>
        </w:rPr>
        <w:t xml:space="preserve">Программное обеспечение системы отложенной печати должно быть совместимо с имеющимся у Заказчика программным обеспечением управления печатью и мониторинга процессов печати </w:t>
      </w:r>
      <w:proofErr w:type="spellStart"/>
      <w:r>
        <w:rPr>
          <w:b w:val="0"/>
          <w:sz w:val="20"/>
        </w:rPr>
        <w:t>PrintXpert</w:t>
      </w:r>
      <w:proofErr w:type="spellEnd"/>
      <w:r>
        <w:rPr>
          <w:b w:val="0"/>
          <w:sz w:val="20"/>
        </w:rPr>
        <w:t xml:space="preserve"> и должно обеспечивать функционирование контроллеров и считывателей бесконтактных карт (бесконтактные карты предоставляет Заказчика) на базе программного обеспечения </w:t>
      </w:r>
      <w:proofErr w:type="spellStart"/>
      <w:r>
        <w:rPr>
          <w:b w:val="0"/>
          <w:sz w:val="20"/>
        </w:rPr>
        <w:t>Primtey</w:t>
      </w:r>
      <w:proofErr w:type="spellEnd"/>
      <w:r>
        <w:rPr>
          <w:b w:val="0"/>
          <w:sz w:val="20"/>
        </w:rPr>
        <w:t xml:space="preserve">, являющегося неотъемлемой частью программного обеспечения управления печатью и мониторинга процессов печати </w:t>
      </w:r>
      <w:proofErr w:type="spellStart"/>
      <w:r>
        <w:rPr>
          <w:b w:val="0"/>
          <w:sz w:val="20"/>
        </w:rPr>
        <w:t>PrintXpert</w:t>
      </w:r>
      <w:proofErr w:type="spellEnd"/>
      <w:r>
        <w:rPr>
          <w:b w:val="0"/>
          <w:sz w:val="20"/>
        </w:rPr>
        <w:t>.</w:t>
      </w:r>
    </w:p>
    <w:p w:rsidR="00855650" w:rsidRDefault="00855650">
      <w:pPr>
        <w:pStyle w:val="18"/>
        <w:spacing w:line="276" w:lineRule="auto"/>
        <w:ind w:left="1152" w:firstLine="0"/>
        <w:rPr>
          <w:b w:val="0"/>
          <w:sz w:val="20"/>
        </w:rPr>
      </w:pPr>
    </w:p>
    <w:p w:rsidR="00855650" w:rsidRDefault="00F41AD3">
      <w:pPr>
        <w:pStyle w:val="10"/>
        <w:keepNext w:val="0"/>
        <w:numPr>
          <w:ilvl w:val="1"/>
          <w:numId w:val="9"/>
        </w:numPr>
        <w:spacing w:before="240" w:after="240" w:line="276" w:lineRule="auto"/>
        <w:rPr>
          <w:sz w:val="28"/>
        </w:rPr>
      </w:pPr>
      <w:r>
        <w:rPr>
          <w:sz w:val="28"/>
        </w:rPr>
        <w:t>Услуги по сопровождению системы отложенной печати</w:t>
      </w:r>
    </w:p>
    <w:p w:rsidR="00855650" w:rsidRDefault="00F41AD3">
      <w:pPr>
        <w:pStyle w:val="18"/>
        <w:spacing w:line="276" w:lineRule="auto"/>
        <w:ind w:left="0" w:firstLine="567"/>
        <w:rPr>
          <w:b w:val="0"/>
          <w:sz w:val="20"/>
        </w:rPr>
      </w:pPr>
      <w:r>
        <w:rPr>
          <w:b w:val="0"/>
          <w:sz w:val="20"/>
        </w:rPr>
        <w:lastRenderedPageBreak/>
        <w:t>Сопровождение программно-аппаратного комплекса системы отложенной печати должно включать в себя следующие услуги:</w:t>
      </w:r>
    </w:p>
    <w:p w:rsidR="00855650" w:rsidRDefault="00F41AD3">
      <w:pPr>
        <w:pStyle w:val="18"/>
        <w:numPr>
          <w:ilvl w:val="0"/>
          <w:numId w:val="2"/>
        </w:numPr>
        <w:spacing w:line="276" w:lineRule="auto"/>
        <w:rPr>
          <w:b w:val="0"/>
          <w:sz w:val="20"/>
        </w:rPr>
      </w:pPr>
      <w:r>
        <w:rPr>
          <w:b w:val="0"/>
          <w:sz w:val="20"/>
        </w:rPr>
        <w:t>Обеспечение бесперебойного функционирования программного обеспечения и серверного оборудования службы отложенной печати в течение всего срока действия Договора;</w:t>
      </w:r>
    </w:p>
    <w:p w:rsidR="00855650" w:rsidRDefault="00F41AD3">
      <w:pPr>
        <w:pStyle w:val="18"/>
        <w:numPr>
          <w:ilvl w:val="0"/>
          <w:numId w:val="2"/>
        </w:numPr>
        <w:spacing w:line="276" w:lineRule="auto"/>
        <w:rPr>
          <w:b w:val="0"/>
          <w:sz w:val="20"/>
        </w:rPr>
      </w:pPr>
      <w:r>
        <w:rPr>
          <w:b w:val="0"/>
          <w:sz w:val="20"/>
        </w:rPr>
        <w:t xml:space="preserve">Обновление программного обеспечения отложенной печати, включая программное обеспечение контроллеров и считывателей бесконтактных карт на базе программного обеспечения </w:t>
      </w:r>
      <w:proofErr w:type="spellStart"/>
      <w:r>
        <w:rPr>
          <w:b w:val="0"/>
          <w:sz w:val="20"/>
        </w:rPr>
        <w:t>Primtey</w:t>
      </w:r>
      <w:proofErr w:type="spellEnd"/>
      <w:r>
        <w:rPr>
          <w:b w:val="0"/>
          <w:sz w:val="20"/>
        </w:rPr>
        <w:t>, в течение всего срока действия Договора;</w:t>
      </w:r>
    </w:p>
    <w:p w:rsidR="00855650" w:rsidRDefault="00F41AD3">
      <w:pPr>
        <w:pStyle w:val="18"/>
        <w:numPr>
          <w:ilvl w:val="0"/>
          <w:numId w:val="2"/>
        </w:numPr>
        <w:spacing w:line="276" w:lineRule="auto"/>
        <w:rPr>
          <w:b w:val="0"/>
          <w:sz w:val="20"/>
        </w:rPr>
      </w:pPr>
      <w:r>
        <w:rPr>
          <w:b w:val="0"/>
          <w:sz w:val="20"/>
        </w:rPr>
        <w:t>Подключение и обеспечение работы в системе пользователей и печатного оборудования;</w:t>
      </w:r>
    </w:p>
    <w:p w:rsidR="00855650" w:rsidRDefault="00F41AD3">
      <w:pPr>
        <w:pStyle w:val="18"/>
        <w:numPr>
          <w:ilvl w:val="0"/>
          <w:numId w:val="2"/>
        </w:numPr>
        <w:spacing w:line="276" w:lineRule="auto"/>
        <w:rPr>
          <w:b w:val="0"/>
          <w:sz w:val="20"/>
        </w:rPr>
      </w:pPr>
      <w:r>
        <w:rPr>
          <w:b w:val="0"/>
          <w:sz w:val="20"/>
        </w:rPr>
        <w:t>Восстановление работоспособности системы в случае возникновения инцидентов с участием программного обеспечения, оборудования или пользователей.</w:t>
      </w:r>
    </w:p>
    <w:p w:rsidR="00855650" w:rsidRDefault="00F41AD3">
      <w:pPr>
        <w:pStyle w:val="10"/>
        <w:keepNext w:val="0"/>
        <w:numPr>
          <w:ilvl w:val="1"/>
          <w:numId w:val="9"/>
        </w:numPr>
        <w:spacing w:before="240" w:after="240" w:line="276" w:lineRule="auto"/>
        <w:rPr>
          <w:sz w:val="28"/>
        </w:rPr>
      </w:pPr>
      <w:r>
        <w:rPr>
          <w:sz w:val="28"/>
        </w:rPr>
        <w:t>Порядок оказания услуг по внедрению системы отложенной печати</w:t>
      </w:r>
    </w:p>
    <w:p w:rsidR="00855650" w:rsidRDefault="00F41AD3">
      <w:pPr>
        <w:pStyle w:val="18"/>
        <w:spacing w:line="276" w:lineRule="auto"/>
        <w:ind w:left="0" w:firstLine="567"/>
        <w:rPr>
          <w:b w:val="0"/>
          <w:sz w:val="20"/>
        </w:rPr>
      </w:pPr>
      <w:r>
        <w:rPr>
          <w:b w:val="0"/>
          <w:sz w:val="20"/>
        </w:rPr>
        <w:t>В рамках внедрения системы отложенной печати, Исполнителем услуги выполняются в следующем порядке:</w:t>
      </w:r>
    </w:p>
    <w:p w:rsidR="00855650" w:rsidRDefault="00F41AD3">
      <w:pPr>
        <w:pStyle w:val="18"/>
        <w:numPr>
          <w:ilvl w:val="0"/>
          <w:numId w:val="2"/>
        </w:numPr>
        <w:spacing w:line="276" w:lineRule="auto"/>
        <w:rPr>
          <w:b w:val="0"/>
          <w:sz w:val="20"/>
        </w:rPr>
      </w:pPr>
      <w:r>
        <w:rPr>
          <w:b w:val="0"/>
          <w:sz w:val="20"/>
        </w:rPr>
        <w:t>Монтаж и подключение серверного оборудования;</w:t>
      </w:r>
    </w:p>
    <w:p w:rsidR="00855650" w:rsidRDefault="00F41AD3">
      <w:pPr>
        <w:pStyle w:val="18"/>
        <w:numPr>
          <w:ilvl w:val="0"/>
          <w:numId w:val="2"/>
        </w:numPr>
        <w:spacing w:line="276" w:lineRule="auto"/>
        <w:rPr>
          <w:b w:val="0"/>
          <w:sz w:val="20"/>
        </w:rPr>
      </w:pPr>
      <w:r>
        <w:rPr>
          <w:b w:val="0"/>
          <w:sz w:val="20"/>
        </w:rPr>
        <w:t>Конфигурация и настройка серверного оборудования в соответствии с техническим решением исполнителя (по согласованию с Заказчиком);</w:t>
      </w:r>
    </w:p>
    <w:p w:rsidR="00855650" w:rsidRDefault="00F41AD3">
      <w:pPr>
        <w:pStyle w:val="18"/>
        <w:numPr>
          <w:ilvl w:val="0"/>
          <w:numId w:val="2"/>
        </w:numPr>
        <w:spacing w:line="276" w:lineRule="auto"/>
        <w:rPr>
          <w:b w:val="0"/>
          <w:sz w:val="20"/>
        </w:rPr>
      </w:pPr>
      <w:r>
        <w:rPr>
          <w:b w:val="0"/>
          <w:sz w:val="20"/>
        </w:rPr>
        <w:t>Установка и настройка общесистемного программного обеспечения на серверное оборудование в соответствии с техническим решением Исполнителя;</w:t>
      </w:r>
    </w:p>
    <w:p w:rsidR="00855650" w:rsidRDefault="00F41AD3">
      <w:pPr>
        <w:pStyle w:val="18"/>
        <w:numPr>
          <w:ilvl w:val="0"/>
          <w:numId w:val="2"/>
        </w:numPr>
        <w:spacing w:line="276" w:lineRule="auto"/>
        <w:rPr>
          <w:b w:val="0"/>
          <w:sz w:val="20"/>
        </w:rPr>
      </w:pPr>
      <w:r>
        <w:rPr>
          <w:b w:val="0"/>
          <w:sz w:val="20"/>
        </w:rPr>
        <w:t>Установка программного обеспечения системы отложенной печати;</w:t>
      </w:r>
    </w:p>
    <w:p w:rsidR="00855650" w:rsidRDefault="00F41AD3">
      <w:pPr>
        <w:pStyle w:val="18"/>
        <w:numPr>
          <w:ilvl w:val="0"/>
          <w:numId w:val="2"/>
        </w:numPr>
        <w:spacing w:line="276" w:lineRule="auto"/>
        <w:rPr>
          <w:b w:val="0"/>
          <w:sz w:val="20"/>
        </w:rPr>
      </w:pPr>
      <w:r>
        <w:rPr>
          <w:b w:val="0"/>
          <w:sz w:val="20"/>
        </w:rPr>
        <w:t>Установка программного обеспечения базы данных;</w:t>
      </w:r>
    </w:p>
    <w:p w:rsidR="00855650" w:rsidRDefault="00F41AD3">
      <w:pPr>
        <w:pStyle w:val="18"/>
        <w:numPr>
          <w:ilvl w:val="0"/>
          <w:numId w:val="2"/>
        </w:numPr>
        <w:spacing w:line="276" w:lineRule="auto"/>
        <w:rPr>
          <w:b w:val="0"/>
          <w:sz w:val="20"/>
        </w:rPr>
      </w:pPr>
      <w:r>
        <w:rPr>
          <w:b w:val="0"/>
          <w:sz w:val="20"/>
        </w:rPr>
        <w:t xml:space="preserve">Настройка программного обеспечения сервера отложенной печати для взаимодействия с доменом </w:t>
      </w:r>
      <w:proofErr w:type="spellStart"/>
      <w:r>
        <w:rPr>
          <w:b w:val="0"/>
          <w:sz w:val="20"/>
        </w:rPr>
        <w:t>Active</w:t>
      </w:r>
      <w:proofErr w:type="spellEnd"/>
      <w:r>
        <w:rPr>
          <w:b w:val="0"/>
          <w:sz w:val="20"/>
        </w:rPr>
        <w:t xml:space="preserve"> </w:t>
      </w:r>
      <w:proofErr w:type="spellStart"/>
      <w:r>
        <w:rPr>
          <w:b w:val="0"/>
          <w:sz w:val="20"/>
        </w:rPr>
        <w:t>Directory</w:t>
      </w:r>
      <w:proofErr w:type="spellEnd"/>
      <w:r>
        <w:rPr>
          <w:b w:val="0"/>
          <w:sz w:val="20"/>
        </w:rPr>
        <w:t xml:space="preserve"> сети Заказчика;</w:t>
      </w:r>
    </w:p>
    <w:p w:rsidR="00855650" w:rsidRDefault="00F41AD3">
      <w:pPr>
        <w:pStyle w:val="18"/>
        <w:numPr>
          <w:ilvl w:val="0"/>
          <w:numId w:val="2"/>
        </w:numPr>
        <w:spacing w:line="276" w:lineRule="auto"/>
        <w:rPr>
          <w:b w:val="0"/>
          <w:sz w:val="20"/>
        </w:rPr>
      </w:pPr>
      <w:r>
        <w:rPr>
          <w:b w:val="0"/>
          <w:sz w:val="20"/>
        </w:rPr>
        <w:t>Монтаж и настройка контроллеров и считывателей системы отложенной печати и/или установка настройка встроенных программных контроллеров и считывателей системы отложенной печати;</w:t>
      </w:r>
    </w:p>
    <w:p w:rsidR="00855650" w:rsidRDefault="00F41AD3">
      <w:pPr>
        <w:pStyle w:val="18"/>
        <w:numPr>
          <w:ilvl w:val="0"/>
          <w:numId w:val="2"/>
        </w:numPr>
        <w:spacing w:line="276" w:lineRule="auto"/>
        <w:rPr>
          <w:b w:val="0"/>
          <w:sz w:val="20"/>
        </w:rPr>
      </w:pPr>
      <w:r>
        <w:rPr>
          <w:b w:val="0"/>
          <w:sz w:val="20"/>
        </w:rPr>
        <w:t>Настройка взаимодействия терминалов и серверного программного обеспечения системы отложенной печати.</w:t>
      </w:r>
    </w:p>
    <w:p w:rsidR="00855650" w:rsidRDefault="00F41AD3">
      <w:pPr>
        <w:pStyle w:val="18"/>
        <w:spacing w:line="276" w:lineRule="auto"/>
        <w:ind w:left="0" w:firstLine="567"/>
        <w:rPr>
          <w:b w:val="0"/>
          <w:sz w:val="20"/>
        </w:rPr>
      </w:pPr>
      <w:r>
        <w:rPr>
          <w:b w:val="0"/>
          <w:sz w:val="20"/>
        </w:rPr>
        <w:t>Доступ к системе отложенной печати предоставляется выделенному Техническому специалисту Исполнителя и ответственным лицам Заказчика.</w:t>
      </w:r>
    </w:p>
    <w:p w:rsidR="00855650" w:rsidRDefault="00F41AD3">
      <w:pPr>
        <w:pStyle w:val="18"/>
        <w:spacing w:line="276" w:lineRule="auto"/>
        <w:ind w:left="0" w:firstLine="567"/>
        <w:rPr>
          <w:b w:val="0"/>
          <w:sz w:val="20"/>
        </w:rPr>
      </w:pPr>
      <w:r>
        <w:rPr>
          <w:b w:val="0"/>
          <w:sz w:val="20"/>
        </w:rPr>
        <w:t>Исполнитель передает ответственным лицам Заказчика все необходимые инструкции по работе с системой отложенной печати.</w:t>
      </w:r>
    </w:p>
    <w:p w:rsidR="00855650" w:rsidRDefault="00855650">
      <w:pPr>
        <w:pStyle w:val="18"/>
        <w:spacing w:line="276" w:lineRule="auto"/>
        <w:ind w:left="0" w:firstLine="567"/>
        <w:rPr>
          <w:b w:val="0"/>
          <w:sz w:val="20"/>
        </w:rPr>
      </w:pPr>
    </w:p>
    <w:p w:rsidR="00855650" w:rsidRDefault="00F41AD3">
      <w:pPr>
        <w:pStyle w:val="10"/>
        <w:keepNext w:val="0"/>
        <w:numPr>
          <w:ilvl w:val="1"/>
          <w:numId w:val="9"/>
        </w:numPr>
        <w:spacing w:before="240" w:after="240" w:line="276" w:lineRule="auto"/>
        <w:rPr>
          <w:sz w:val="28"/>
        </w:rPr>
      </w:pPr>
      <w:r>
        <w:rPr>
          <w:sz w:val="28"/>
        </w:rPr>
        <w:t>Порядок оказания услуг по сопровождению системы отложенной печати</w:t>
      </w:r>
    </w:p>
    <w:p w:rsidR="00855650" w:rsidRDefault="00F41AD3">
      <w:pPr>
        <w:pStyle w:val="18"/>
        <w:spacing w:line="276" w:lineRule="auto"/>
        <w:ind w:left="0" w:firstLine="567"/>
        <w:rPr>
          <w:b w:val="0"/>
          <w:sz w:val="20"/>
        </w:rPr>
      </w:pPr>
      <w:r>
        <w:rPr>
          <w:b w:val="0"/>
          <w:sz w:val="20"/>
        </w:rPr>
        <w:t>Система отложенной печати является неотъемлемой частью системы печати и тиражирования и на неё распространяются все услуги по Договору.</w:t>
      </w:r>
    </w:p>
    <w:p w:rsidR="00855650" w:rsidRDefault="00F41AD3">
      <w:pPr>
        <w:pStyle w:val="18"/>
        <w:spacing w:line="276" w:lineRule="auto"/>
        <w:ind w:left="0" w:firstLine="567"/>
        <w:rPr>
          <w:b w:val="0"/>
          <w:sz w:val="20"/>
        </w:rPr>
      </w:pPr>
      <w:r>
        <w:rPr>
          <w:b w:val="0"/>
          <w:sz w:val="20"/>
        </w:rPr>
        <w:t>Порядок оказания услуги по сопровождению программного обеспечения системы отложенной печати:</w:t>
      </w:r>
    </w:p>
    <w:p w:rsidR="00855650" w:rsidRDefault="00F41AD3">
      <w:pPr>
        <w:pStyle w:val="18"/>
        <w:numPr>
          <w:ilvl w:val="0"/>
          <w:numId w:val="2"/>
        </w:numPr>
        <w:spacing w:line="276" w:lineRule="auto"/>
        <w:rPr>
          <w:b w:val="0"/>
          <w:sz w:val="20"/>
        </w:rPr>
      </w:pPr>
      <w:r>
        <w:rPr>
          <w:b w:val="0"/>
          <w:sz w:val="20"/>
        </w:rPr>
        <w:t>доступ к управляющему интерфейсу программного обеспечения системы отложенной печати предоставляется выделенному техническому специалисту Исполнителя и ответственным лицам Заказчика;</w:t>
      </w:r>
    </w:p>
    <w:p w:rsidR="00855650" w:rsidRDefault="00F41AD3">
      <w:pPr>
        <w:pStyle w:val="18"/>
        <w:numPr>
          <w:ilvl w:val="0"/>
          <w:numId w:val="2"/>
        </w:numPr>
        <w:spacing w:line="276" w:lineRule="auto"/>
        <w:rPr>
          <w:b w:val="0"/>
          <w:sz w:val="20"/>
        </w:rPr>
      </w:pPr>
      <w:r>
        <w:rPr>
          <w:b w:val="0"/>
          <w:sz w:val="20"/>
        </w:rPr>
        <w:t>технический специалист Исполнителя ежедневно осуществляет контроль работоспособности системы отложенной печати с целью выявления возможных инцидентов;</w:t>
      </w:r>
    </w:p>
    <w:p w:rsidR="00855650" w:rsidRDefault="00F41AD3">
      <w:pPr>
        <w:pStyle w:val="18"/>
        <w:numPr>
          <w:ilvl w:val="0"/>
          <w:numId w:val="2"/>
        </w:numPr>
        <w:spacing w:line="276" w:lineRule="auto"/>
        <w:rPr>
          <w:b w:val="0"/>
          <w:sz w:val="20"/>
        </w:rPr>
      </w:pPr>
      <w:r>
        <w:rPr>
          <w:b w:val="0"/>
          <w:sz w:val="20"/>
        </w:rPr>
        <w:t>Исполнитель обеспечивает бесперебойное функционирование программного обеспечения службы отложенной печати в течение всего срока действия Договора;</w:t>
      </w:r>
    </w:p>
    <w:p w:rsidR="00855650" w:rsidRDefault="00F41AD3">
      <w:pPr>
        <w:pStyle w:val="18"/>
        <w:numPr>
          <w:ilvl w:val="0"/>
          <w:numId w:val="2"/>
        </w:numPr>
        <w:spacing w:line="276" w:lineRule="auto"/>
        <w:rPr>
          <w:b w:val="0"/>
          <w:sz w:val="20"/>
        </w:rPr>
      </w:pPr>
      <w:r>
        <w:rPr>
          <w:b w:val="0"/>
          <w:sz w:val="20"/>
        </w:rPr>
        <w:t>при необходимости Исполнитель осуществляет обновление программного обеспечения системы отложенной печати;</w:t>
      </w:r>
    </w:p>
    <w:p w:rsidR="00855650" w:rsidRDefault="00F41AD3">
      <w:pPr>
        <w:pStyle w:val="18"/>
        <w:numPr>
          <w:ilvl w:val="0"/>
          <w:numId w:val="2"/>
        </w:numPr>
        <w:spacing w:line="276" w:lineRule="auto"/>
        <w:rPr>
          <w:b w:val="0"/>
          <w:sz w:val="20"/>
        </w:rPr>
      </w:pPr>
      <w:r>
        <w:rPr>
          <w:b w:val="0"/>
          <w:sz w:val="20"/>
        </w:rPr>
        <w:t>Исполнитель производит внесение изменений в настройки программного обеспечения системы отложенной печати в случае подключения к системе отложенной печати нового оборудования, перемещения или замены уже имеющегося оборудования;</w:t>
      </w:r>
    </w:p>
    <w:p w:rsidR="00855650" w:rsidRDefault="00F41AD3">
      <w:pPr>
        <w:pStyle w:val="18"/>
        <w:numPr>
          <w:ilvl w:val="0"/>
          <w:numId w:val="2"/>
        </w:numPr>
        <w:spacing w:line="276" w:lineRule="auto"/>
        <w:rPr>
          <w:b w:val="0"/>
          <w:sz w:val="20"/>
        </w:rPr>
      </w:pPr>
      <w:r>
        <w:rPr>
          <w:b w:val="0"/>
          <w:sz w:val="20"/>
        </w:rPr>
        <w:t>Исполнитель обеспечивает резервное копирование данных системы отложенной печати.</w:t>
      </w:r>
    </w:p>
    <w:p w:rsidR="00855650" w:rsidRDefault="00855650">
      <w:pPr>
        <w:pStyle w:val="18"/>
        <w:spacing w:line="276" w:lineRule="auto"/>
        <w:ind w:left="1152" w:firstLine="0"/>
        <w:rPr>
          <w:b w:val="0"/>
          <w:sz w:val="20"/>
        </w:rPr>
      </w:pPr>
    </w:p>
    <w:p w:rsidR="00855650" w:rsidRDefault="00F41AD3">
      <w:pPr>
        <w:pStyle w:val="18"/>
        <w:spacing w:line="276" w:lineRule="auto"/>
        <w:ind w:left="0" w:firstLine="567"/>
        <w:rPr>
          <w:b w:val="0"/>
          <w:sz w:val="20"/>
        </w:rPr>
      </w:pPr>
      <w:r>
        <w:rPr>
          <w:b w:val="0"/>
          <w:sz w:val="20"/>
        </w:rPr>
        <w:t>Порядок оказания услуг по сопровождению пользователей системы отложенной печати</w:t>
      </w:r>
    </w:p>
    <w:p w:rsidR="00855650" w:rsidRDefault="00F41AD3">
      <w:pPr>
        <w:pStyle w:val="18"/>
        <w:numPr>
          <w:ilvl w:val="0"/>
          <w:numId w:val="2"/>
        </w:numPr>
        <w:spacing w:line="276" w:lineRule="auto"/>
        <w:rPr>
          <w:b w:val="0"/>
          <w:sz w:val="20"/>
        </w:rPr>
      </w:pPr>
      <w:r>
        <w:rPr>
          <w:b w:val="0"/>
          <w:sz w:val="20"/>
        </w:rPr>
        <w:lastRenderedPageBreak/>
        <w:t>Исполнитель обеспечивает подключение к системе отложенной печати пользователей Заказчика путем введения в систему номера электронных карт пользователей и предоставления необходимых прав для пользования системой.</w:t>
      </w:r>
    </w:p>
    <w:p w:rsidR="00855650" w:rsidRDefault="00F41AD3">
      <w:pPr>
        <w:pStyle w:val="18"/>
        <w:numPr>
          <w:ilvl w:val="0"/>
          <w:numId w:val="2"/>
        </w:numPr>
        <w:spacing w:line="276" w:lineRule="auto"/>
        <w:rPr>
          <w:b w:val="0"/>
          <w:sz w:val="20"/>
        </w:rPr>
      </w:pPr>
      <w:r>
        <w:rPr>
          <w:b w:val="0"/>
          <w:sz w:val="20"/>
        </w:rPr>
        <w:t>Технический специалист Исполнителя производит настройку печатного оборудования на рабочих станциях пользователей Заказчика для обеспечения процессов печати через систему.</w:t>
      </w:r>
    </w:p>
    <w:p w:rsidR="00855650" w:rsidRDefault="00F41AD3">
      <w:pPr>
        <w:pStyle w:val="18"/>
        <w:numPr>
          <w:ilvl w:val="0"/>
          <w:numId w:val="2"/>
        </w:numPr>
        <w:spacing w:line="276" w:lineRule="auto"/>
        <w:rPr>
          <w:b w:val="0"/>
          <w:sz w:val="20"/>
        </w:rPr>
      </w:pPr>
      <w:r>
        <w:rPr>
          <w:b w:val="0"/>
          <w:sz w:val="20"/>
        </w:rPr>
        <w:t>В случае возникновения инцидентов у пользователей с процессами печати через систему, исполнитель производит восстановление штатного режима работы пользователя в системе отложенной печати.</w:t>
      </w:r>
    </w:p>
    <w:p w:rsidR="00855650" w:rsidRDefault="00855650">
      <w:pPr>
        <w:pStyle w:val="18"/>
        <w:spacing w:line="276" w:lineRule="auto"/>
        <w:ind w:left="1152" w:firstLine="0"/>
        <w:rPr>
          <w:b w:val="0"/>
          <w:sz w:val="20"/>
        </w:rPr>
      </w:pPr>
    </w:p>
    <w:p w:rsidR="00855650" w:rsidRDefault="00F41AD3">
      <w:pPr>
        <w:pStyle w:val="18"/>
        <w:spacing w:line="276" w:lineRule="auto"/>
        <w:ind w:left="0" w:firstLine="567"/>
        <w:rPr>
          <w:b w:val="0"/>
          <w:sz w:val="20"/>
        </w:rPr>
      </w:pPr>
      <w:r>
        <w:rPr>
          <w:b w:val="0"/>
          <w:sz w:val="20"/>
        </w:rPr>
        <w:t>Порядок оказания услуг по сопровождению аппаратной части системы отложенной печати</w:t>
      </w:r>
    </w:p>
    <w:p w:rsidR="00855650" w:rsidRDefault="00F41AD3">
      <w:pPr>
        <w:pStyle w:val="18"/>
        <w:numPr>
          <w:ilvl w:val="0"/>
          <w:numId w:val="2"/>
        </w:numPr>
        <w:spacing w:line="276" w:lineRule="auto"/>
        <w:rPr>
          <w:b w:val="0"/>
          <w:sz w:val="20"/>
        </w:rPr>
      </w:pPr>
      <w:r>
        <w:rPr>
          <w:b w:val="0"/>
          <w:sz w:val="20"/>
        </w:rPr>
        <w:t>Исполнитель обеспечивает бесперебойное функционирование серверного программного обеспечения в течении всего срока действия Договора.</w:t>
      </w:r>
    </w:p>
    <w:p w:rsidR="00855650" w:rsidRDefault="00F41AD3">
      <w:pPr>
        <w:pStyle w:val="18"/>
        <w:numPr>
          <w:ilvl w:val="0"/>
          <w:numId w:val="2"/>
        </w:numPr>
        <w:spacing w:line="276" w:lineRule="auto"/>
        <w:rPr>
          <w:b w:val="0"/>
          <w:sz w:val="20"/>
        </w:rPr>
      </w:pPr>
      <w:r>
        <w:rPr>
          <w:b w:val="0"/>
          <w:sz w:val="20"/>
        </w:rPr>
        <w:t>В случае выхода из строя серверного оборудования либо одного из его компонентов, Исполнитель проводит диагностику неисправностей и, в случае необходимости, оформляет заявку в сервисный центр производителя, для ремонта либо замены неисправного оборудования.</w:t>
      </w:r>
    </w:p>
    <w:p w:rsidR="00855650" w:rsidRDefault="00F41AD3">
      <w:pPr>
        <w:pStyle w:val="18"/>
        <w:numPr>
          <w:ilvl w:val="0"/>
          <w:numId w:val="2"/>
        </w:numPr>
        <w:spacing w:line="276" w:lineRule="auto"/>
        <w:rPr>
          <w:b w:val="0"/>
          <w:sz w:val="20"/>
        </w:rPr>
      </w:pPr>
      <w:r>
        <w:rPr>
          <w:b w:val="0"/>
          <w:sz w:val="20"/>
        </w:rPr>
        <w:t>Технический специалист Исполнителя производит мониторинг нагрузки на серверное оборудование и, в случае выявления необходимости, формирует заявку на расширение производительности оборудования и согласовывает ее с Заказчиком.</w:t>
      </w:r>
    </w:p>
    <w:p w:rsidR="00855650" w:rsidRDefault="00F41AD3">
      <w:pPr>
        <w:pStyle w:val="18"/>
        <w:numPr>
          <w:ilvl w:val="0"/>
          <w:numId w:val="2"/>
        </w:numPr>
        <w:spacing w:line="276" w:lineRule="auto"/>
        <w:rPr>
          <w:b w:val="0"/>
          <w:sz w:val="20"/>
        </w:rPr>
      </w:pPr>
      <w:r>
        <w:rPr>
          <w:b w:val="0"/>
          <w:sz w:val="20"/>
        </w:rPr>
        <w:t>Исполнитель обеспечивает бесперебойное функционирование общесистемного серверного программного обеспечения в течение всего срока действия Договора.</w:t>
      </w:r>
    </w:p>
    <w:p w:rsidR="00855650" w:rsidRDefault="00F41AD3">
      <w:pPr>
        <w:pStyle w:val="18"/>
        <w:numPr>
          <w:ilvl w:val="0"/>
          <w:numId w:val="2"/>
        </w:numPr>
        <w:spacing w:line="276" w:lineRule="auto"/>
        <w:rPr>
          <w:b w:val="0"/>
          <w:sz w:val="20"/>
        </w:rPr>
      </w:pPr>
      <w:r>
        <w:rPr>
          <w:b w:val="0"/>
          <w:sz w:val="20"/>
        </w:rPr>
        <w:t>При необходимости, Исполнитель производит обновление общесистемного серверного программного обеспечения.</w:t>
      </w:r>
    </w:p>
    <w:p w:rsidR="00855650" w:rsidRDefault="00F41AD3">
      <w:pPr>
        <w:pStyle w:val="18"/>
        <w:numPr>
          <w:ilvl w:val="0"/>
          <w:numId w:val="2"/>
        </w:numPr>
        <w:spacing w:line="276" w:lineRule="auto"/>
        <w:rPr>
          <w:b w:val="0"/>
          <w:sz w:val="20"/>
        </w:rPr>
      </w:pPr>
      <w:r>
        <w:rPr>
          <w:b w:val="0"/>
          <w:sz w:val="20"/>
        </w:rPr>
        <w:t>Исполнитель производит внесение изменений в настройки общесистемного серверного программного обеспечения в случае изменения конфигурации, перемещения или замены имеющегося оборудования, изменения функционала оборудования.</w:t>
      </w:r>
    </w:p>
    <w:p w:rsidR="00855650" w:rsidRDefault="00F41AD3">
      <w:pPr>
        <w:pStyle w:val="18"/>
        <w:numPr>
          <w:ilvl w:val="0"/>
          <w:numId w:val="2"/>
        </w:numPr>
        <w:spacing w:line="276" w:lineRule="auto"/>
        <w:rPr>
          <w:b w:val="0"/>
          <w:sz w:val="20"/>
        </w:rPr>
      </w:pPr>
      <w:r>
        <w:rPr>
          <w:b w:val="0"/>
          <w:sz w:val="20"/>
        </w:rPr>
        <w:t>Исполнитель производит резервное копирование данных основного сервера на резервный.</w:t>
      </w:r>
    </w:p>
    <w:p w:rsidR="00855650" w:rsidRDefault="00F41AD3">
      <w:pPr>
        <w:pStyle w:val="18"/>
        <w:numPr>
          <w:ilvl w:val="0"/>
          <w:numId w:val="2"/>
        </w:numPr>
        <w:spacing w:line="276" w:lineRule="auto"/>
        <w:rPr>
          <w:b w:val="0"/>
          <w:sz w:val="20"/>
        </w:rPr>
      </w:pPr>
      <w:r>
        <w:rPr>
          <w:b w:val="0"/>
          <w:sz w:val="20"/>
        </w:rPr>
        <w:t>Исполнитель обеспечивает поддержку работоспособности резервного сервера, проверку и синхронизацию данных основного и резервного серверов.</w:t>
      </w:r>
    </w:p>
    <w:p w:rsidR="00855650" w:rsidRDefault="00F41AD3">
      <w:pPr>
        <w:pStyle w:val="18"/>
        <w:numPr>
          <w:ilvl w:val="0"/>
          <w:numId w:val="2"/>
        </w:numPr>
        <w:spacing w:line="276" w:lineRule="auto"/>
        <w:rPr>
          <w:b w:val="0"/>
          <w:sz w:val="20"/>
        </w:rPr>
      </w:pPr>
      <w:r>
        <w:rPr>
          <w:b w:val="0"/>
          <w:sz w:val="20"/>
        </w:rPr>
        <w:t>Исполнитель производит настройку и монтаж считывателей магнитных карт на новое печатное оборудование, подключаемое к системе отложенной печати.</w:t>
      </w:r>
    </w:p>
    <w:p w:rsidR="00855650" w:rsidRDefault="00F41AD3">
      <w:pPr>
        <w:pStyle w:val="10"/>
        <w:keepNext w:val="0"/>
        <w:numPr>
          <w:ilvl w:val="1"/>
          <w:numId w:val="9"/>
        </w:numPr>
        <w:spacing w:before="240" w:after="240" w:line="276" w:lineRule="auto"/>
        <w:rPr>
          <w:sz w:val="28"/>
        </w:rPr>
      </w:pPr>
      <w:r>
        <w:rPr>
          <w:sz w:val="28"/>
        </w:rPr>
        <w:t xml:space="preserve">. Временные нормативы разрешения инцидентов по </w:t>
      </w:r>
      <w:proofErr w:type="spellStart"/>
      <w:r>
        <w:rPr>
          <w:sz w:val="28"/>
        </w:rPr>
        <w:t>покопийной</w:t>
      </w:r>
      <w:proofErr w:type="spellEnd"/>
      <w:r>
        <w:rPr>
          <w:sz w:val="28"/>
        </w:rPr>
        <w:t xml:space="preserve"> печати</w:t>
      </w:r>
    </w:p>
    <w:p w:rsidR="00855650" w:rsidRDefault="00855650">
      <w:pPr>
        <w:pStyle w:val="18"/>
        <w:spacing w:line="276" w:lineRule="auto"/>
        <w:ind w:left="1152" w:firstLine="0"/>
        <w:rPr>
          <w:b w:val="0"/>
          <w:sz w:val="20"/>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38"/>
        <w:gridCol w:w="3563"/>
        <w:gridCol w:w="3292"/>
      </w:tblGrid>
      <w:tr w:rsidR="00855650">
        <w:trPr>
          <w:trHeight w:val="493"/>
          <w:tblHeader/>
        </w:trPr>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jc w:val="center"/>
              <w:rPr>
                <w:b/>
                <w:sz w:val="20"/>
              </w:rPr>
            </w:pPr>
            <w:r>
              <w:rPr>
                <w:b/>
                <w:sz w:val="20"/>
              </w:rPr>
              <w:t>Зона удаленности</w:t>
            </w:r>
          </w:p>
        </w:tc>
        <w:tc>
          <w:tcPr>
            <w:tcW w:w="3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jc w:val="center"/>
              <w:rPr>
                <w:b/>
                <w:sz w:val="20"/>
              </w:rPr>
            </w:pPr>
            <w:r>
              <w:rPr>
                <w:b/>
                <w:sz w:val="20"/>
              </w:rPr>
              <w:t>Время восстановления процесса печати (с площадками размещения постоянных инженеров Исполнителя)</w:t>
            </w:r>
          </w:p>
        </w:tc>
        <w:tc>
          <w:tcPr>
            <w:tcW w:w="3292" w:type="dxa"/>
            <w:tcBorders>
              <w:top w:val="single" w:sz="4" w:space="0" w:color="000000"/>
              <w:left w:val="single" w:sz="4" w:space="0" w:color="000000"/>
              <w:bottom w:val="single" w:sz="4" w:space="0" w:color="000000"/>
              <w:right w:val="single" w:sz="4" w:space="0" w:color="000000"/>
            </w:tcBorders>
            <w:vAlign w:val="center"/>
          </w:tcPr>
          <w:p w:rsidR="00855650" w:rsidRDefault="00F41AD3">
            <w:pPr>
              <w:ind w:left="79"/>
              <w:jc w:val="center"/>
              <w:rPr>
                <w:b/>
                <w:sz w:val="20"/>
              </w:rPr>
            </w:pPr>
            <w:r>
              <w:rPr>
                <w:b/>
                <w:sz w:val="20"/>
              </w:rPr>
              <w:t>Время восстановления процесса печати (с площадками без размещения постоянных инженеров Исполнителя)</w:t>
            </w:r>
          </w:p>
        </w:tc>
      </w:tr>
      <w:tr w:rsidR="00855650">
        <w:trPr>
          <w:trHeight w:val="315"/>
        </w:trPr>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rPr>
                <w:sz w:val="20"/>
              </w:rPr>
            </w:pPr>
            <w:r>
              <w:rPr>
                <w:sz w:val="20"/>
              </w:rPr>
              <w:t>Зона 1 (в пределах МКАД)</w:t>
            </w:r>
          </w:p>
        </w:tc>
        <w:tc>
          <w:tcPr>
            <w:tcW w:w="3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jc w:val="center"/>
              <w:rPr>
                <w:sz w:val="20"/>
              </w:rPr>
            </w:pPr>
            <w:r>
              <w:rPr>
                <w:sz w:val="20"/>
              </w:rPr>
              <w:t xml:space="preserve">4 рабочих часа </w:t>
            </w:r>
          </w:p>
        </w:tc>
        <w:tc>
          <w:tcPr>
            <w:tcW w:w="3292" w:type="dxa"/>
            <w:tcBorders>
              <w:top w:val="single" w:sz="4" w:space="0" w:color="000000"/>
              <w:left w:val="single" w:sz="4" w:space="0" w:color="000000"/>
              <w:bottom w:val="single" w:sz="4" w:space="0" w:color="000000"/>
              <w:right w:val="single" w:sz="4" w:space="0" w:color="000000"/>
            </w:tcBorders>
            <w:vAlign w:val="center"/>
          </w:tcPr>
          <w:p w:rsidR="00855650" w:rsidRDefault="00F41AD3">
            <w:pPr>
              <w:ind w:left="79"/>
              <w:jc w:val="center"/>
              <w:rPr>
                <w:sz w:val="20"/>
              </w:rPr>
            </w:pPr>
            <w:r>
              <w:rPr>
                <w:sz w:val="20"/>
              </w:rPr>
              <w:t xml:space="preserve">2 рабочих дня </w:t>
            </w:r>
          </w:p>
        </w:tc>
      </w:tr>
      <w:tr w:rsidR="00855650">
        <w:trPr>
          <w:trHeight w:val="406"/>
        </w:trPr>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rPr>
                <w:sz w:val="20"/>
              </w:rPr>
            </w:pPr>
            <w:r>
              <w:rPr>
                <w:sz w:val="20"/>
              </w:rPr>
              <w:t>Зона 2 (за пределами МКАД)</w:t>
            </w:r>
          </w:p>
        </w:tc>
        <w:tc>
          <w:tcPr>
            <w:tcW w:w="3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jc w:val="center"/>
              <w:rPr>
                <w:sz w:val="20"/>
              </w:rPr>
            </w:pPr>
            <w:r>
              <w:rPr>
                <w:sz w:val="20"/>
              </w:rPr>
              <w:t>1 рабочий день</w:t>
            </w:r>
          </w:p>
        </w:tc>
        <w:tc>
          <w:tcPr>
            <w:tcW w:w="3292" w:type="dxa"/>
            <w:tcBorders>
              <w:top w:val="single" w:sz="4" w:space="0" w:color="000000"/>
              <w:left w:val="single" w:sz="4" w:space="0" w:color="000000"/>
              <w:bottom w:val="single" w:sz="4" w:space="0" w:color="000000"/>
              <w:right w:val="single" w:sz="4" w:space="0" w:color="000000"/>
            </w:tcBorders>
            <w:vAlign w:val="center"/>
          </w:tcPr>
          <w:p w:rsidR="00855650" w:rsidRDefault="00F41AD3">
            <w:pPr>
              <w:ind w:left="79"/>
              <w:jc w:val="center"/>
              <w:rPr>
                <w:sz w:val="20"/>
              </w:rPr>
            </w:pPr>
            <w:r>
              <w:rPr>
                <w:sz w:val="20"/>
              </w:rPr>
              <w:t>4 рабочих дня</w:t>
            </w:r>
          </w:p>
        </w:tc>
      </w:tr>
    </w:tbl>
    <w:p w:rsidR="00855650" w:rsidRDefault="00855650"/>
    <w:p w:rsidR="00855650" w:rsidRDefault="00F41AD3">
      <w:pPr>
        <w:pStyle w:val="10"/>
        <w:keepNext w:val="0"/>
        <w:numPr>
          <w:ilvl w:val="0"/>
          <w:numId w:val="9"/>
        </w:numPr>
        <w:spacing w:before="240" w:after="240" w:line="276" w:lineRule="auto"/>
        <w:ind w:left="851" w:firstLine="283"/>
        <w:rPr>
          <w:sz w:val="28"/>
        </w:rPr>
      </w:pPr>
      <w:r>
        <w:rPr>
          <w:sz w:val="28"/>
        </w:rPr>
        <w:t>Соглашение об уровне качества услуг (</w:t>
      </w:r>
      <w:proofErr w:type="spellStart"/>
      <w:r>
        <w:rPr>
          <w:sz w:val="28"/>
        </w:rPr>
        <w:t>Service</w:t>
      </w:r>
      <w:proofErr w:type="spellEnd"/>
      <w:r>
        <w:rPr>
          <w:sz w:val="28"/>
        </w:rPr>
        <w:t xml:space="preserve"> </w:t>
      </w:r>
      <w:proofErr w:type="spellStart"/>
      <w:r>
        <w:rPr>
          <w:sz w:val="28"/>
        </w:rPr>
        <w:t>Level</w:t>
      </w:r>
      <w:proofErr w:type="spellEnd"/>
      <w:r>
        <w:rPr>
          <w:sz w:val="28"/>
        </w:rPr>
        <w:t xml:space="preserve"> </w:t>
      </w:r>
      <w:proofErr w:type="spellStart"/>
      <w:r>
        <w:rPr>
          <w:sz w:val="28"/>
        </w:rPr>
        <w:t>Agreement</w:t>
      </w:r>
      <w:proofErr w:type="spellEnd"/>
      <w:r>
        <w:rPr>
          <w:sz w:val="28"/>
        </w:rPr>
        <w:t>)</w:t>
      </w:r>
    </w:p>
    <w:p w:rsidR="00855650" w:rsidRDefault="00F41AD3">
      <w:pPr>
        <w:pStyle w:val="10"/>
        <w:keepNext w:val="0"/>
        <w:numPr>
          <w:ilvl w:val="1"/>
          <w:numId w:val="9"/>
        </w:numPr>
        <w:spacing w:before="240" w:after="240" w:line="276" w:lineRule="auto"/>
        <w:rPr>
          <w:sz w:val="28"/>
        </w:rPr>
      </w:pPr>
      <w:r>
        <w:rPr>
          <w:sz w:val="28"/>
        </w:rPr>
        <w:t>Определение уровня выполнения соглашения об уровне сервиса</w:t>
      </w:r>
    </w:p>
    <w:p w:rsidR="00855650" w:rsidRDefault="00F41AD3">
      <w:pPr>
        <w:spacing w:line="276" w:lineRule="auto"/>
        <w:ind w:left="79" w:firstLine="629"/>
        <w:jc w:val="both"/>
        <w:rPr>
          <w:sz w:val="20"/>
        </w:rPr>
      </w:pPr>
      <w:r>
        <w:rPr>
          <w:sz w:val="20"/>
        </w:rPr>
        <w:t>Значение уровня выполнения соглашения об уровне сервиса (SLA) определяется на основании поданных в течение отчетного периода (1 месяц) заявок в «</w:t>
      </w:r>
      <w:proofErr w:type="spellStart"/>
      <w:r>
        <w:rPr>
          <w:sz w:val="20"/>
        </w:rPr>
        <w:t>Service</w:t>
      </w:r>
      <w:proofErr w:type="spellEnd"/>
      <w:r>
        <w:rPr>
          <w:sz w:val="20"/>
        </w:rPr>
        <w:t xml:space="preserve"> </w:t>
      </w:r>
      <w:proofErr w:type="spellStart"/>
      <w:r>
        <w:rPr>
          <w:sz w:val="20"/>
        </w:rPr>
        <w:t>Desk</w:t>
      </w:r>
      <w:proofErr w:type="spellEnd"/>
      <w:r>
        <w:rPr>
          <w:sz w:val="20"/>
        </w:rPr>
        <w:t>», выполнения работ по ним</w:t>
      </w:r>
      <w:r w:rsidR="00D46745">
        <w:rPr>
          <w:sz w:val="20"/>
        </w:rPr>
        <w:t xml:space="preserve"> в рамках услуг, охватываемых ТЗ</w:t>
      </w:r>
      <w:r>
        <w:rPr>
          <w:sz w:val="20"/>
        </w:rPr>
        <w:t>, в срок в соответствии с временными нормативами исполнения обращений.</w:t>
      </w:r>
    </w:p>
    <w:p w:rsidR="00855650" w:rsidRDefault="00F41AD3">
      <w:pPr>
        <w:spacing w:line="276" w:lineRule="auto"/>
        <w:ind w:left="79" w:firstLine="629"/>
        <w:jc w:val="both"/>
        <w:rPr>
          <w:sz w:val="20"/>
        </w:rPr>
      </w:pPr>
      <w:r>
        <w:rPr>
          <w:sz w:val="20"/>
        </w:rPr>
        <w:t>В зависимости от услуги, соответствующей заявке в «</w:t>
      </w:r>
      <w:proofErr w:type="spellStart"/>
      <w:r>
        <w:rPr>
          <w:sz w:val="20"/>
        </w:rPr>
        <w:t>Service</w:t>
      </w:r>
      <w:proofErr w:type="spellEnd"/>
      <w:r>
        <w:rPr>
          <w:sz w:val="20"/>
        </w:rPr>
        <w:t xml:space="preserve"> </w:t>
      </w:r>
      <w:proofErr w:type="spellStart"/>
      <w:r>
        <w:rPr>
          <w:sz w:val="20"/>
        </w:rPr>
        <w:t>Desk</w:t>
      </w:r>
      <w:proofErr w:type="spellEnd"/>
      <w:r>
        <w:rPr>
          <w:sz w:val="20"/>
        </w:rPr>
        <w:t>», под временем выполнения работ по запросу подразумевается:</w:t>
      </w:r>
    </w:p>
    <w:p w:rsidR="00855650" w:rsidRDefault="00F41AD3">
      <w:pPr>
        <w:pStyle w:val="18"/>
        <w:numPr>
          <w:ilvl w:val="0"/>
          <w:numId w:val="2"/>
        </w:numPr>
        <w:spacing w:line="276" w:lineRule="auto"/>
        <w:rPr>
          <w:b w:val="0"/>
          <w:sz w:val="20"/>
        </w:rPr>
      </w:pPr>
      <w:r>
        <w:rPr>
          <w:b w:val="0"/>
          <w:sz w:val="20"/>
        </w:rPr>
        <w:t>для услуги «Поддержка автоматизированных рабочих мест» – период времени от момента подачи соответствующего данной услуге запроса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до момента перевода запроса в статус «Выполнено»;</w:t>
      </w:r>
    </w:p>
    <w:p w:rsidR="00855650" w:rsidRDefault="00F41AD3">
      <w:pPr>
        <w:pStyle w:val="18"/>
        <w:numPr>
          <w:ilvl w:val="0"/>
          <w:numId w:val="2"/>
        </w:numPr>
        <w:spacing w:line="276" w:lineRule="auto"/>
        <w:rPr>
          <w:b w:val="0"/>
          <w:sz w:val="20"/>
        </w:rPr>
      </w:pPr>
      <w:r>
        <w:rPr>
          <w:b w:val="0"/>
          <w:sz w:val="20"/>
        </w:rPr>
        <w:lastRenderedPageBreak/>
        <w:t>для услуги «Поддержка периферийного и печатного оборудования» – период времени от момента подачи соответствующего данной услуге запроса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до момента перевода запроса в статус «Выполнено»;</w:t>
      </w:r>
    </w:p>
    <w:p w:rsidR="00855650" w:rsidRDefault="00F41AD3">
      <w:pPr>
        <w:pStyle w:val="18"/>
        <w:numPr>
          <w:ilvl w:val="0"/>
          <w:numId w:val="2"/>
        </w:numPr>
        <w:spacing w:line="276" w:lineRule="auto"/>
        <w:rPr>
          <w:b w:val="0"/>
          <w:sz w:val="20"/>
        </w:rPr>
      </w:pPr>
      <w:r>
        <w:rPr>
          <w:b w:val="0"/>
          <w:sz w:val="20"/>
        </w:rPr>
        <w:t>для услуги «</w:t>
      </w:r>
      <w:proofErr w:type="spellStart"/>
      <w:r>
        <w:rPr>
          <w:b w:val="0"/>
          <w:sz w:val="20"/>
        </w:rPr>
        <w:t>Покопийная</w:t>
      </w:r>
      <w:proofErr w:type="spellEnd"/>
      <w:r>
        <w:rPr>
          <w:b w:val="0"/>
          <w:sz w:val="20"/>
        </w:rPr>
        <w:t xml:space="preserve"> печать» – период времени от момента подачи соответствующего данной услуге запроса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до момента перевода запроса в статус «Выполнен»;</w:t>
      </w:r>
    </w:p>
    <w:p w:rsidR="00855650" w:rsidRDefault="00F41AD3">
      <w:pPr>
        <w:pStyle w:val="18"/>
        <w:numPr>
          <w:ilvl w:val="0"/>
          <w:numId w:val="2"/>
        </w:numPr>
        <w:spacing w:line="276" w:lineRule="auto"/>
        <w:rPr>
          <w:b w:val="0"/>
          <w:sz w:val="20"/>
        </w:rPr>
      </w:pPr>
      <w:r>
        <w:rPr>
          <w:b w:val="0"/>
          <w:sz w:val="20"/>
        </w:rPr>
        <w:t>для услуги «Предоставление диспетчерской службы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 период времени от момента подачи запроса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xml:space="preserve"> до назначения запроса на корректную команду 2-й линии поддержки; для расчета SLA по данной услуге учитываются все запросы в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 за исключением запросов, соответствующих услугам «Поддержка автоматизированных рабочих мест», «Поддержка периферийного и печатного оборудования», «Плановая актуализация данных по АРМ, периферийному и печатному оборудованию Заказчика» и «</w:t>
      </w:r>
      <w:proofErr w:type="spellStart"/>
      <w:r>
        <w:rPr>
          <w:b w:val="0"/>
          <w:sz w:val="20"/>
        </w:rPr>
        <w:t>Покопийная</w:t>
      </w:r>
      <w:proofErr w:type="spellEnd"/>
      <w:r>
        <w:rPr>
          <w:b w:val="0"/>
          <w:sz w:val="20"/>
        </w:rPr>
        <w:t xml:space="preserve"> печать».</w:t>
      </w:r>
    </w:p>
    <w:p w:rsidR="00855650" w:rsidRDefault="00F41AD3">
      <w:pPr>
        <w:spacing w:line="276" w:lineRule="auto"/>
        <w:ind w:left="79" w:firstLine="629"/>
        <w:jc w:val="both"/>
        <w:rPr>
          <w:sz w:val="20"/>
        </w:rPr>
      </w:pPr>
      <w:r>
        <w:rPr>
          <w:sz w:val="20"/>
        </w:rPr>
        <w:t>Запросы по услугам «Поддержка автоматизированных рабочих мест», «Поддержка периферийного и печатного оборудования», «Плановая актуализация данных по АРМ, периферийному и печатному оборудованию Заказчика» и «</w:t>
      </w:r>
      <w:proofErr w:type="spellStart"/>
      <w:r>
        <w:rPr>
          <w:sz w:val="20"/>
        </w:rPr>
        <w:t>Покопийная</w:t>
      </w:r>
      <w:proofErr w:type="spellEnd"/>
      <w:r>
        <w:rPr>
          <w:sz w:val="20"/>
        </w:rPr>
        <w:t xml:space="preserve"> печать» считаются выполненными в срок, если время выполнения работ по ним не превышает максимального времени выполнения запроса.</w:t>
      </w:r>
    </w:p>
    <w:p w:rsidR="00855650" w:rsidRDefault="00F41AD3">
      <w:pPr>
        <w:spacing w:line="276" w:lineRule="auto"/>
        <w:ind w:left="79" w:firstLine="629"/>
        <w:jc w:val="both"/>
        <w:rPr>
          <w:sz w:val="20"/>
        </w:rPr>
      </w:pPr>
      <w:r>
        <w:rPr>
          <w:sz w:val="20"/>
        </w:rPr>
        <w:t>Запросы по услуге «Предоставление диспетчерской службы (</w:t>
      </w:r>
      <w:proofErr w:type="spellStart"/>
      <w:r>
        <w:rPr>
          <w:sz w:val="20"/>
        </w:rPr>
        <w:t>Service</w:t>
      </w:r>
      <w:proofErr w:type="spellEnd"/>
      <w:r>
        <w:rPr>
          <w:sz w:val="20"/>
        </w:rPr>
        <w:t xml:space="preserve"> </w:t>
      </w:r>
      <w:proofErr w:type="spellStart"/>
      <w:r>
        <w:rPr>
          <w:sz w:val="20"/>
        </w:rPr>
        <w:t>Desk</w:t>
      </w:r>
      <w:proofErr w:type="spellEnd"/>
      <w:r>
        <w:rPr>
          <w:sz w:val="20"/>
        </w:rPr>
        <w:t>)» считаются выполненными в срок, если время выполнения работ по ним не превышает максимального времени назначения на 2-ю линию поддержки.</w:t>
      </w:r>
    </w:p>
    <w:p w:rsidR="00855650" w:rsidRDefault="00F41AD3">
      <w:pPr>
        <w:spacing w:line="276" w:lineRule="auto"/>
        <w:ind w:left="79" w:firstLine="629"/>
        <w:jc w:val="both"/>
        <w:rPr>
          <w:sz w:val="20"/>
        </w:rPr>
      </w:pPr>
      <w:r>
        <w:rPr>
          <w:sz w:val="20"/>
        </w:rPr>
        <w:t>Время нахождения запроса в статусе «Отложена» не учитывается при расчете итогового SLA по услуге.</w:t>
      </w:r>
    </w:p>
    <w:p w:rsidR="00855650" w:rsidRDefault="00F41AD3">
      <w:pPr>
        <w:pStyle w:val="10"/>
        <w:keepNext w:val="0"/>
        <w:numPr>
          <w:ilvl w:val="1"/>
          <w:numId w:val="9"/>
        </w:numPr>
        <w:spacing w:before="240" w:after="240" w:line="276" w:lineRule="auto"/>
        <w:rPr>
          <w:sz w:val="28"/>
        </w:rPr>
      </w:pPr>
      <w:r>
        <w:rPr>
          <w:sz w:val="28"/>
        </w:rPr>
        <w:t>Временные нормативы исполнения запросов</w:t>
      </w:r>
    </w:p>
    <w:p w:rsidR="00855650" w:rsidRDefault="00F41AD3">
      <w:pPr>
        <w:spacing w:line="276" w:lineRule="auto"/>
        <w:ind w:left="79" w:firstLine="629"/>
        <w:jc w:val="both"/>
        <w:rPr>
          <w:sz w:val="20"/>
        </w:rPr>
      </w:pPr>
      <w:r>
        <w:rPr>
          <w:sz w:val="20"/>
        </w:rPr>
        <w:t xml:space="preserve">Диспетчерская служба </w:t>
      </w:r>
      <w:proofErr w:type="spellStart"/>
      <w:r>
        <w:rPr>
          <w:sz w:val="20"/>
        </w:rPr>
        <w:t>Service</w:t>
      </w:r>
      <w:proofErr w:type="spellEnd"/>
      <w:r>
        <w:rPr>
          <w:sz w:val="20"/>
        </w:rPr>
        <w:t xml:space="preserve"> </w:t>
      </w:r>
      <w:proofErr w:type="spellStart"/>
      <w:r>
        <w:rPr>
          <w:sz w:val="20"/>
        </w:rPr>
        <w:t>Desk</w:t>
      </w:r>
      <w:proofErr w:type="spellEnd"/>
      <w:r>
        <w:rPr>
          <w:sz w:val="20"/>
        </w:rPr>
        <w:t xml:space="preserve"> назначает приоритеты, определяющие порядок и сроки обработки запросов, за исключением запросов от VIP-пользователей, которым изначально назначен Приоритет 5.</w:t>
      </w:r>
    </w:p>
    <w:p w:rsidR="00855650" w:rsidRDefault="00F41AD3">
      <w:pPr>
        <w:spacing w:line="276" w:lineRule="auto"/>
        <w:ind w:left="79" w:firstLine="629"/>
        <w:jc w:val="both"/>
        <w:rPr>
          <w:sz w:val="20"/>
        </w:rPr>
      </w:pPr>
      <w:r>
        <w:rPr>
          <w:sz w:val="20"/>
        </w:rPr>
        <w:t xml:space="preserve">Уполномоченный представитель Заказчика по ИТ определяет список приоритетных подразделений и VIP пользователей и предоставляет его Исполнителю для обслуживания в приоритетном режиме по запросу. </w:t>
      </w:r>
    </w:p>
    <w:p w:rsidR="00855650" w:rsidRDefault="00F41AD3">
      <w:pPr>
        <w:spacing w:line="276" w:lineRule="auto"/>
        <w:ind w:left="79" w:firstLine="629"/>
        <w:jc w:val="both"/>
        <w:rPr>
          <w:sz w:val="20"/>
        </w:rPr>
      </w:pPr>
      <w:r>
        <w:rPr>
          <w:sz w:val="20"/>
        </w:rPr>
        <w:t xml:space="preserve">В системе </w:t>
      </w:r>
      <w:proofErr w:type="spellStart"/>
      <w:r>
        <w:rPr>
          <w:sz w:val="20"/>
        </w:rPr>
        <w:t>Service</w:t>
      </w:r>
      <w:proofErr w:type="spellEnd"/>
      <w:r>
        <w:rPr>
          <w:sz w:val="20"/>
        </w:rPr>
        <w:t xml:space="preserve"> </w:t>
      </w:r>
      <w:proofErr w:type="spellStart"/>
      <w:r>
        <w:rPr>
          <w:sz w:val="20"/>
        </w:rPr>
        <w:t>Desk</w:t>
      </w:r>
      <w:proofErr w:type="spellEnd"/>
      <w:r>
        <w:rPr>
          <w:sz w:val="20"/>
        </w:rPr>
        <w:t xml:space="preserve"> Заказчика используется 5 (пять) приоритетов запросов для объективной оценки очередности их исполнения и ограничения сроков их выполнения. В следующей таблице указаны возможные приоритеты и максимальные сроки обработки запроса:</w:t>
      </w:r>
    </w:p>
    <w:p w:rsidR="00855650" w:rsidRDefault="00855650">
      <w:pPr>
        <w:rPr>
          <w:i/>
        </w:rPr>
      </w:pPr>
    </w:p>
    <w:tbl>
      <w:tblPr>
        <w:tblW w:w="0" w:type="auto"/>
        <w:tblLayout w:type="fixed"/>
        <w:tblCellMar>
          <w:left w:w="40" w:type="dxa"/>
          <w:right w:w="40" w:type="dxa"/>
        </w:tblCellMar>
        <w:tblLook w:val="04A0" w:firstRow="1" w:lastRow="0" w:firstColumn="1" w:lastColumn="0" w:noHBand="0" w:noVBand="1"/>
      </w:tblPr>
      <w:tblGrid>
        <w:gridCol w:w="3052"/>
        <w:gridCol w:w="2326"/>
        <w:gridCol w:w="2326"/>
        <w:gridCol w:w="2615"/>
      </w:tblGrid>
      <w:tr w:rsidR="00855650">
        <w:trPr>
          <w:tblHeader/>
        </w:trPr>
        <w:tc>
          <w:tcPr>
            <w:tcW w:w="3052" w:type="dxa"/>
            <w:vMerge w:val="restart"/>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855650" w:rsidRDefault="00F41AD3">
            <w:pPr>
              <w:ind w:left="79"/>
              <w:jc w:val="center"/>
              <w:rPr>
                <w:b/>
                <w:sz w:val="20"/>
              </w:rPr>
            </w:pPr>
            <w:r>
              <w:rPr>
                <w:b/>
                <w:sz w:val="20"/>
              </w:rPr>
              <w:t>Приоритет</w:t>
            </w:r>
          </w:p>
        </w:tc>
        <w:tc>
          <w:tcPr>
            <w:tcW w:w="7267" w:type="dxa"/>
            <w:gridSpan w:val="3"/>
            <w:tcBorders>
              <w:top w:val="single" w:sz="6" w:space="0" w:color="000000"/>
              <w:left w:val="single" w:sz="6" w:space="0" w:color="000000"/>
              <w:right w:val="single" w:sz="6" w:space="0" w:color="000000"/>
            </w:tcBorders>
            <w:tcMar>
              <w:left w:w="40" w:type="dxa"/>
              <w:right w:w="40" w:type="dxa"/>
            </w:tcMar>
          </w:tcPr>
          <w:p w:rsidR="00855650" w:rsidRDefault="00F41AD3">
            <w:pPr>
              <w:ind w:left="79"/>
              <w:jc w:val="center"/>
              <w:rPr>
                <w:b/>
                <w:sz w:val="20"/>
              </w:rPr>
            </w:pPr>
            <w:r>
              <w:rPr>
                <w:b/>
                <w:sz w:val="20"/>
              </w:rPr>
              <w:t>Максимальное время</w:t>
            </w:r>
          </w:p>
        </w:tc>
      </w:tr>
      <w:tr w:rsidR="00855650">
        <w:trPr>
          <w:tblHeader/>
        </w:trPr>
        <w:tc>
          <w:tcPr>
            <w:tcW w:w="3052" w:type="dxa"/>
            <w:vMerge/>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855650" w:rsidRDefault="00855650"/>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jc w:val="center"/>
              <w:rPr>
                <w:b/>
                <w:sz w:val="20"/>
              </w:rPr>
            </w:pPr>
            <w:r>
              <w:rPr>
                <w:b/>
                <w:sz w:val="20"/>
              </w:rPr>
              <w:t>регистрации    запроса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jc w:val="center"/>
              <w:rPr>
                <w:b/>
                <w:sz w:val="20"/>
              </w:rPr>
            </w:pPr>
            <w:r>
              <w:rPr>
                <w:b/>
                <w:sz w:val="20"/>
              </w:rPr>
              <w:t>назначения на 2-ю линию поддержки</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jc w:val="center"/>
              <w:rPr>
                <w:b/>
                <w:sz w:val="20"/>
              </w:rPr>
            </w:pPr>
            <w:r>
              <w:rPr>
                <w:b/>
                <w:sz w:val="20"/>
              </w:rPr>
              <w:t>выполнения    запроса</w:t>
            </w:r>
          </w:p>
        </w:tc>
      </w:tr>
      <w:tr w:rsidR="00855650">
        <w:tc>
          <w:tcPr>
            <w:tcW w:w="3052"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Приоритет 5 (Наивысший)</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0.1 рабочих часа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0.2 рабочих часа</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2 рабочих часа</w:t>
            </w:r>
          </w:p>
        </w:tc>
      </w:tr>
      <w:tr w:rsidR="00855650">
        <w:tc>
          <w:tcPr>
            <w:tcW w:w="3052"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Приоритет 4 (Высокий)</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0.2 рабочих часа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0.5 рабочих часа</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4 рабочих часа</w:t>
            </w:r>
          </w:p>
        </w:tc>
      </w:tr>
      <w:tr w:rsidR="00855650">
        <w:tc>
          <w:tcPr>
            <w:tcW w:w="3052"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Приоритет 3 (Средний)</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0.2 рабочих часа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1 рабочих часа</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8 рабочих часов</w:t>
            </w:r>
          </w:p>
        </w:tc>
      </w:tr>
      <w:tr w:rsidR="00855650">
        <w:tc>
          <w:tcPr>
            <w:tcW w:w="3052"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Приоритет 2 (Низкий)</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0.5 рабочих часа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2 рабочих часа</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40 рабочих часов</w:t>
            </w:r>
          </w:p>
        </w:tc>
      </w:tr>
      <w:tr w:rsidR="00855650">
        <w:tc>
          <w:tcPr>
            <w:tcW w:w="3052"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Приоритет 1 (Минимальный)</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0.5 рабочих часа</w:t>
            </w:r>
          </w:p>
        </w:tc>
        <w:tc>
          <w:tcPr>
            <w:tcW w:w="23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4 рабочих часа</w:t>
            </w:r>
          </w:p>
        </w:tc>
        <w:tc>
          <w:tcPr>
            <w:tcW w:w="2615"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96 рабочих часов</w:t>
            </w:r>
          </w:p>
        </w:tc>
      </w:tr>
    </w:tbl>
    <w:p w:rsidR="00855650" w:rsidRDefault="00F41AD3">
      <w:pPr>
        <w:spacing w:line="276" w:lineRule="auto"/>
        <w:ind w:left="79" w:firstLine="629"/>
        <w:jc w:val="both"/>
        <w:rPr>
          <w:sz w:val="20"/>
        </w:rPr>
      </w:pPr>
      <w:r>
        <w:rPr>
          <w:sz w:val="20"/>
        </w:rPr>
        <w:t>(Уровень приоритета «5» обозначает максимальный приоритет, «1» - минимальный)</w:t>
      </w:r>
    </w:p>
    <w:p w:rsidR="00855650" w:rsidRDefault="00F41AD3">
      <w:pPr>
        <w:spacing w:line="276" w:lineRule="auto"/>
        <w:ind w:left="79" w:firstLine="629"/>
        <w:jc w:val="both"/>
        <w:rPr>
          <w:sz w:val="20"/>
        </w:rPr>
      </w:pPr>
      <w:r>
        <w:rPr>
          <w:sz w:val="20"/>
        </w:rPr>
        <w:t>Значение приоритетов зависит от:</w:t>
      </w:r>
    </w:p>
    <w:p w:rsidR="00855650" w:rsidRDefault="00F41AD3">
      <w:pPr>
        <w:pStyle w:val="aff0"/>
        <w:numPr>
          <w:ilvl w:val="0"/>
          <w:numId w:val="13"/>
        </w:numPr>
        <w:spacing w:after="200" w:line="276" w:lineRule="auto"/>
        <w:ind w:right="140"/>
        <w:contextualSpacing/>
        <w:jc w:val="both"/>
        <w:rPr>
          <w:sz w:val="20"/>
        </w:rPr>
      </w:pPr>
      <w:r>
        <w:rPr>
          <w:sz w:val="20"/>
        </w:rPr>
        <w:t>степени воздействия запроса (критичность): степень отклонения от нормального уровня предоставления услуги, выражающаяся в количестве пользователей или бизнес-процессов, подвергшихся влиянию запроса;</w:t>
      </w:r>
    </w:p>
    <w:p w:rsidR="00855650" w:rsidRDefault="00F41AD3">
      <w:pPr>
        <w:pStyle w:val="aff0"/>
        <w:numPr>
          <w:ilvl w:val="0"/>
          <w:numId w:val="13"/>
        </w:numPr>
        <w:spacing w:after="200" w:line="276" w:lineRule="auto"/>
        <w:ind w:right="140"/>
        <w:contextualSpacing/>
        <w:jc w:val="both"/>
        <w:rPr>
          <w:sz w:val="20"/>
        </w:rPr>
      </w:pPr>
      <w:r>
        <w:rPr>
          <w:sz w:val="20"/>
        </w:rPr>
        <w:t>срочности запроса: приемлемая задержка выполнения запроса для пользователя или группы пользователей.</w:t>
      </w:r>
    </w:p>
    <w:p w:rsidR="00855650" w:rsidRDefault="00F41AD3">
      <w:pPr>
        <w:spacing w:line="276" w:lineRule="auto"/>
        <w:ind w:left="79" w:firstLine="629"/>
        <w:jc w:val="both"/>
        <w:rPr>
          <w:sz w:val="20"/>
        </w:rPr>
      </w:pPr>
      <w:r>
        <w:rPr>
          <w:sz w:val="20"/>
        </w:rPr>
        <w:t>В таблице ниже представлены возможные зависимости приоритета от срочности и критичности запроса:</w:t>
      </w:r>
    </w:p>
    <w:p w:rsidR="00855650" w:rsidRDefault="00855650">
      <w:pPr>
        <w:ind w:left="79"/>
        <w:jc w:val="right"/>
        <w:rPr>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2"/>
        <w:gridCol w:w="2461"/>
        <w:gridCol w:w="2317"/>
        <w:gridCol w:w="2324"/>
      </w:tblGrid>
      <w:tr w:rsidR="00855650">
        <w:trPr>
          <w:tblHeader/>
        </w:trPr>
        <w:tc>
          <w:tcPr>
            <w:tcW w:w="3152"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jc w:val="center"/>
              <w:rPr>
                <w:b/>
                <w:sz w:val="20"/>
              </w:rPr>
            </w:pPr>
            <w:r>
              <w:rPr>
                <w:b/>
                <w:sz w:val="20"/>
              </w:rPr>
              <w:t>Срочность/Критичность</w:t>
            </w:r>
          </w:p>
        </w:tc>
        <w:tc>
          <w:tcPr>
            <w:tcW w:w="2461"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jc w:val="center"/>
              <w:rPr>
                <w:b/>
                <w:sz w:val="20"/>
              </w:rPr>
            </w:pPr>
            <w:r>
              <w:rPr>
                <w:b/>
                <w:sz w:val="20"/>
              </w:rPr>
              <w:t>Критичность высокая</w:t>
            </w:r>
          </w:p>
        </w:tc>
        <w:tc>
          <w:tcPr>
            <w:tcW w:w="23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jc w:val="center"/>
              <w:rPr>
                <w:b/>
                <w:sz w:val="20"/>
              </w:rPr>
            </w:pPr>
            <w:r>
              <w:rPr>
                <w:b/>
                <w:sz w:val="20"/>
              </w:rPr>
              <w:t>Критичность средняя</w:t>
            </w:r>
          </w:p>
        </w:tc>
        <w:tc>
          <w:tcPr>
            <w:tcW w:w="2324"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jc w:val="center"/>
              <w:rPr>
                <w:b/>
                <w:sz w:val="20"/>
              </w:rPr>
            </w:pPr>
            <w:r>
              <w:rPr>
                <w:b/>
                <w:sz w:val="20"/>
              </w:rPr>
              <w:t>Критичность низкая</w:t>
            </w:r>
          </w:p>
        </w:tc>
      </w:tr>
      <w:tr w:rsidR="00855650">
        <w:tc>
          <w:tcPr>
            <w:tcW w:w="3152"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Срочность высокая</w:t>
            </w:r>
          </w:p>
        </w:tc>
        <w:tc>
          <w:tcPr>
            <w:tcW w:w="2461"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5</w:t>
            </w:r>
          </w:p>
        </w:tc>
        <w:tc>
          <w:tcPr>
            <w:tcW w:w="23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4</w:t>
            </w:r>
          </w:p>
        </w:tc>
        <w:tc>
          <w:tcPr>
            <w:tcW w:w="2324"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3</w:t>
            </w:r>
          </w:p>
        </w:tc>
      </w:tr>
      <w:tr w:rsidR="00855650">
        <w:tc>
          <w:tcPr>
            <w:tcW w:w="3152"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Срочность средняя</w:t>
            </w:r>
          </w:p>
        </w:tc>
        <w:tc>
          <w:tcPr>
            <w:tcW w:w="2461"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4</w:t>
            </w:r>
          </w:p>
        </w:tc>
        <w:tc>
          <w:tcPr>
            <w:tcW w:w="23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3</w:t>
            </w:r>
          </w:p>
        </w:tc>
        <w:tc>
          <w:tcPr>
            <w:tcW w:w="2324"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2</w:t>
            </w:r>
          </w:p>
        </w:tc>
      </w:tr>
      <w:tr w:rsidR="00855650">
        <w:tc>
          <w:tcPr>
            <w:tcW w:w="3152"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Срочность низкая</w:t>
            </w:r>
          </w:p>
        </w:tc>
        <w:tc>
          <w:tcPr>
            <w:tcW w:w="2461"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3</w:t>
            </w:r>
          </w:p>
        </w:tc>
        <w:tc>
          <w:tcPr>
            <w:tcW w:w="23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2</w:t>
            </w:r>
          </w:p>
        </w:tc>
        <w:tc>
          <w:tcPr>
            <w:tcW w:w="2324"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ind w:left="79"/>
              <w:rPr>
                <w:sz w:val="20"/>
              </w:rPr>
            </w:pPr>
            <w:r>
              <w:rPr>
                <w:sz w:val="20"/>
              </w:rPr>
              <w:t>Приоритет 1</w:t>
            </w:r>
          </w:p>
        </w:tc>
      </w:tr>
    </w:tbl>
    <w:p w:rsidR="00855650" w:rsidRDefault="00855650">
      <w:pPr>
        <w:ind w:left="79"/>
      </w:pPr>
    </w:p>
    <w:p w:rsidR="00855650" w:rsidRDefault="00F41AD3">
      <w:pPr>
        <w:spacing w:line="276" w:lineRule="auto"/>
        <w:ind w:left="79" w:firstLine="629"/>
        <w:jc w:val="both"/>
        <w:rPr>
          <w:sz w:val="20"/>
        </w:rPr>
      </w:pPr>
      <w:r>
        <w:rPr>
          <w:sz w:val="20"/>
        </w:rPr>
        <w:t>В следующих таблицах даны описания критичности и срочности запросов:</w:t>
      </w:r>
    </w:p>
    <w:p w:rsidR="00855650" w:rsidRDefault="00855650">
      <w:pPr>
        <w:ind w:left="79"/>
        <w:jc w:val="right"/>
        <w:rPr>
          <w:i/>
        </w:rPr>
      </w:pPr>
    </w:p>
    <w:tbl>
      <w:tblPr>
        <w:tblW w:w="0" w:type="auto"/>
        <w:tblLayout w:type="fixed"/>
        <w:tblCellMar>
          <w:left w:w="40" w:type="dxa"/>
          <w:right w:w="40" w:type="dxa"/>
        </w:tblCellMar>
        <w:tblLook w:val="04A0" w:firstRow="1" w:lastRow="0" w:firstColumn="1" w:lastColumn="0" w:noHBand="0" w:noVBand="1"/>
      </w:tblPr>
      <w:tblGrid>
        <w:gridCol w:w="3026"/>
        <w:gridCol w:w="7309"/>
      </w:tblGrid>
      <w:tr w:rsidR="00855650">
        <w:trPr>
          <w:tblHeader/>
        </w:trPr>
        <w:tc>
          <w:tcPr>
            <w:tcW w:w="302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855650" w:rsidRDefault="00F41AD3">
            <w:pPr>
              <w:ind w:left="79"/>
              <w:jc w:val="center"/>
              <w:rPr>
                <w:b/>
                <w:sz w:val="20"/>
              </w:rPr>
            </w:pPr>
            <w:r>
              <w:rPr>
                <w:b/>
                <w:sz w:val="20"/>
              </w:rPr>
              <w:t>Критичность</w:t>
            </w:r>
          </w:p>
        </w:tc>
        <w:tc>
          <w:tcPr>
            <w:tcW w:w="73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855650" w:rsidRDefault="00F41AD3">
            <w:pPr>
              <w:ind w:left="79"/>
              <w:jc w:val="center"/>
              <w:rPr>
                <w:b/>
                <w:sz w:val="20"/>
              </w:rPr>
            </w:pPr>
            <w:r>
              <w:rPr>
                <w:b/>
                <w:sz w:val="20"/>
              </w:rPr>
              <w:t>Описание критичности</w:t>
            </w:r>
          </w:p>
        </w:tc>
      </w:tr>
      <w:tr w:rsidR="00855650">
        <w:tc>
          <w:tcPr>
            <w:tcW w:w="3026" w:type="dxa"/>
            <w:tcBorders>
              <w:top w:val="single" w:sz="6" w:space="0" w:color="000000"/>
              <w:left w:val="single" w:sz="6" w:space="0" w:color="000000"/>
              <w:bottom w:val="none" w:sz="4" w:space="0" w:color="000000"/>
              <w:right w:val="single" w:sz="6" w:space="0" w:color="000000"/>
            </w:tcBorders>
            <w:tcMar>
              <w:left w:w="40" w:type="dxa"/>
              <w:right w:w="40" w:type="dxa"/>
            </w:tcMar>
          </w:tcPr>
          <w:p w:rsidR="00855650" w:rsidRDefault="00F41AD3">
            <w:pPr>
              <w:ind w:left="79"/>
              <w:rPr>
                <w:sz w:val="20"/>
              </w:rPr>
            </w:pPr>
            <w:r>
              <w:rPr>
                <w:sz w:val="20"/>
              </w:rPr>
              <w:t>Критичность высокая</w:t>
            </w:r>
          </w:p>
        </w:tc>
        <w:tc>
          <w:tcPr>
            <w:tcW w:w="7309" w:type="dxa"/>
            <w:vMerge w:val="restart"/>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Функционирование ИС нарушено, что вызвало полную остановку работы Заказчика. В связи с этим не работает ни одно автоматизированное рабочее место.</w:t>
            </w:r>
          </w:p>
        </w:tc>
      </w:tr>
      <w:tr w:rsidR="00855650">
        <w:tc>
          <w:tcPr>
            <w:tcW w:w="3026" w:type="dxa"/>
            <w:tcBorders>
              <w:top w:val="none" w:sz="4" w:space="0" w:color="000000"/>
              <w:left w:val="single" w:sz="6" w:space="0" w:color="000000"/>
              <w:bottom w:val="single" w:sz="6" w:space="0" w:color="000000"/>
              <w:right w:val="single" w:sz="6" w:space="0" w:color="000000"/>
            </w:tcBorders>
            <w:tcMar>
              <w:left w:w="40" w:type="dxa"/>
              <w:right w:w="40" w:type="dxa"/>
            </w:tcMar>
          </w:tcPr>
          <w:p w:rsidR="00855650" w:rsidRDefault="00855650">
            <w:pPr>
              <w:ind w:left="79"/>
              <w:rPr>
                <w:sz w:val="20"/>
              </w:rPr>
            </w:pPr>
          </w:p>
        </w:tc>
        <w:tc>
          <w:tcPr>
            <w:tcW w:w="7309" w:type="dxa"/>
            <w:vMerge/>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855650"/>
        </w:tc>
      </w:tr>
      <w:tr w:rsidR="00855650">
        <w:tc>
          <w:tcPr>
            <w:tcW w:w="30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lastRenderedPageBreak/>
              <w:t>Критичность средняя</w:t>
            </w:r>
          </w:p>
        </w:tc>
        <w:tc>
          <w:tcPr>
            <w:tcW w:w="7309"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Функционирование ИС частично остановлено, что вызвало определенные трудности при выполнении повседневных задач. В связи с этим не работает часть рабочих мест.</w:t>
            </w:r>
          </w:p>
        </w:tc>
      </w:tr>
      <w:tr w:rsidR="00855650">
        <w:tc>
          <w:tcPr>
            <w:tcW w:w="3026"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Критичность низкая.</w:t>
            </w:r>
          </w:p>
        </w:tc>
        <w:tc>
          <w:tcPr>
            <w:tcW w:w="7309"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Функционирование ИС нестабильно. Выполнение большинства повседневных задач производится в режиме, близком к обычному. Нарушен штатный режим работы одного пользователя Заказчика.</w:t>
            </w:r>
          </w:p>
        </w:tc>
      </w:tr>
    </w:tbl>
    <w:p w:rsidR="00855650" w:rsidRDefault="00855650">
      <w:pPr>
        <w:ind w:left="79"/>
      </w:pPr>
    </w:p>
    <w:p w:rsidR="00855650" w:rsidRDefault="00855650">
      <w:pPr>
        <w:ind w:left="79"/>
        <w:jc w:val="right"/>
      </w:pPr>
    </w:p>
    <w:tbl>
      <w:tblPr>
        <w:tblW w:w="0" w:type="auto"/>
        <w:tblInd w:w="40" w:type="dxa"/>
        <w:tblLayout w:type="fixed"/>
        <w:tblCellMar>
          <w:left w:w="40" w:type="dxa"/>
          <w:right w:w="40" w:type="dxa"/>
        </w:tblCellMar>
        <w:tblLook w:val="04A0" w:firstRow="1" w:lastRow="0" w:firstColumn="1" w:lastColumn="0" w:noHBand="0" w:noVBand="1"/>
      </w:tblPr>
      <w:tblGrid>
        <w:gridCol w:w="2977"/>
        <w:gridCol w:w="7513"/>
      </w:tblGrid>
      <w:tr w:rsidR="00855650">
        <w:trPr>
          <w:tblHeader/>
        </w:trPr>
        <w:tc>
          <w:tcPr>
            <w:tcW w:w="297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855650" w:rsidRDefault="00F41AD3">
            <w:pPr>
              <w:ind w:left="79"/>
              <w:jc w:val="center"/>
              <w:rPr>
                <w:b/>
                <w:sz w:val="20"/>
              </w:rPr>
            </w:pPr>
            <w:r>
              <w:rPr>
                <w:b/>
                <w:sz w:val="20"/>
              </w:rPr>
              <w:t>Срочность</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855650" w:rsidRDefault="00F41AD3">
            <w:pPr>
              <w:ind w:left="79"/>
              <w:jc w:val="center"/>
              <w:rPr>
                <w:b/>
                <w:sz w:val="20"/>
              </w:rPr>
            </w:pPr>
            <w:r>
              <w:rPr>
                <w:b/>
                <w:sz w:val="20"/>
              </w:rPr>
              <w:t>Описание срочности</w:t>
            </w:r>
          </w:p>
        </w:tc>
      </w:tr>
      <w:tr w:rsidR="00855650">
        <w:tc>
          <w:tcPr>
            <w:tcW w:w="2977"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Срочность высокая</w:t>
            </w:r>
          </w:p>
        </w:tc>
        <w:tc>
          <w:tcPr>
            <w:tcW w:w="7513"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VIP-пользователю Заказчика необходима помощь в решении проблем</w:t>
            </w:r>
          </w:p>
        </w:tc>
      </w:tr>
      <w:tr w:rsidR="00855650">
        <w:tc>
          <w:tcPr>
            <w:tcW w:w="2977"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Срочность средняя</w:t>
            </w:r>
          </w:p>
        </w:tc>
        <w:tc>
          <w:tcPr>
            <w:tcW w:w="7513"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Пользователю Заказчика необходима дополнительная консультационная информация или помощь в установке, включении, настройке или эксплуатации оборудования.</w:t>
            </w:r>
          </w:p>
        </w:tc>
      </w:tr>
      <w:tr w:rsidR="00855650">
        <w:tc>
          <w:tcPr>
            <w:tcW w:w="2977"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Срочность низкая</w:t>
            </w:r>
          </w:p>
        </w:tc>
        <w:tc>
          <w:tcPr>
            <w:tcW w:w="7513" w:type="dxa"/>
            <w:tcBorders>
              <w:top w:val="single" w:sz="6" w:space="0" w:color="000000"/>
              <w:left w:val="single" w:sz="6" w:space="0" w:color="000000"/>
              <w:bottom w:val="single" w:sz="6" w:space="0" w:color="000000"/>
              <w:right w:val="single" w:sz="6" w:space="0" w:color="000000"/>
            </w:tcBorders>
            <w:tcMar>
              <w:left w:w="40" w:type="dxa"/>
              <w:right w:w="40" w:type="dxa"/>
            </w:tcMar>
          </w:tcPr>
          <w:p w:rsidR="00855650" w:rsidRDefault="00F41AD3">
            <w:pPr>
              <w:ind w:left="79"/>
              <w:rPr>
                <w:sz w:val="20"/>
              </w:rPr>
            </w:pPr>
            <w:r>
              <w:rPr>
                <w:sz w:val="20"/>
              </w:rPr>
              <w:t>Запросы на подготовку отчетов о качестве предоставления услуг. Запрос на восстановление работоспособности аппаратного обеспечения, связанные с заменой, ремонтом и закупкой оборудования или материалов. Запросы на новые и дополнительные услуги.</w:t>
            </w:r>
          </w:p>
        </w:tc>
      </w:tr>
    </w:tbl>
    <w:p w:rsidR="00855650" w:rsidRDefault="00F41AD3">
      <w:pPr>
        <w:pStyle w:val="10"/>
        <w:keepNext w:val="0"/>
        <w:numPr>
          <w:ilvl w:val="1"/>
          <w:numId w:val="9"/>
        </w:numPr>
        <w:spacing w:before="240" w:after="240" w:line="276" w:lineRule="auto"/>
        <w:rPr>
          <w:sz w:val="28"/>
        </w:rPr>
      </w:pPr>
      <w:r>
        <w:rPr>
          <w:sz w:val="28"/>
        </w:rPr>
        <w:t>Контроль уровня сервиса сопровождения и стоимость услуг</w:t>
      </w:r>
    </w:p>
    <w:p w:rsidR="00855650" w:rsidRDefault="00F41AD3">
      <w:pPr>
        <w:pStyle w:val="afff5"/>
        <w:rPr>
          <w:sz w:val="20"/>
        </w:rPr>
      </w:pPr>
      <w:r>
        <w:rPr>
          <w:sz w:val="20"/>
        </w:rPr>
        <w:t xml:space="preserve">Контроль качества обслуживания в части услуг, связанных с обработкой обращений пользователей в </w:t>
      </w:r>
      <w:proofErr w:type="spellStart"/>
      <w:r>
        <w:rPr>
          <w:sz w:val="20"/>
        </w:rPr>
        <w:t>Service</w:t>
      </w:r>
      <w:proofErr w:type="spellEnd"/>
      <w:r>
        <w:rPr>
          <w:sz w:val="20"/>
        </w:rPr>
        <w:t xml:space="preserve"> </w:t>
      </w:r>
      <w:proofErr w:type="spellStart"/>
      <w:r>
        <w:rPr>
          <w:sz w:val="20"/>
        </w:rPr>
        <w:t>Desk</w:t>
      </w:r>
      <w:proofErr w:type="spellEnd"/>
      <w:r>
        <w:rPr>
          <w:sz w:val="20"/>
        </w:rPr>
        <w:t xml:space="preserve"> выполняется по показателям качества обслуживания, объема услуг и оценки отклонений от SLA.</w:t>
      </w:r>
    </w:p>
    <w:p w:rsidR="00855650" w:rsidRDefault="00F41AD3">
      <w:pPr>
        <w:pStyle w:val="afff5"/>
        <w:rPr>
          <w:sz w:val="20"/>
        </w:rPr>
      </w:pPr>
      <w:r>
        <w:rPr>
          <w:sz w:val="20"/>
        </w:rPr>
        <w:t>Значение уровня выполнения соглашения об уровне сервиса (SLA) определяется как выраженное в процентах отношение:</w:t>
      </w:r>
    </w:p>
    <w:p w:rsidR="00855650" w:rsidRDefault="00F41AD3">
      <w:pPr>
        <w:pStyle w:val="afff5"/>
        <w:rPr>
          <w:sz w:val="20"/>
        </w:rPr>
      </w:pPr>
      <w:r>
        <w:rPr>
          <w:b/>
          <w:sz w:val="20"/>
        </w:rPr>
        <w:t>SLA = (В/</w:t>
      </w:r>
      <w:proofErr w:type="gramStart"/>
      <w:r>
        <w:rPr>
          <w:b/>
          <w:sz w:val="20"/>
        </w:rPr>
        <w:t>О)*</w:t>
      </w:r>
      <w:proofErr w:type="gramEnd"/>
      <w:r>
        <w:rPr>
          <w:b/>
          <w:sz w:val="20"/>
        </w:rPr>
        <w:t>100%</w:t>
      </w:r>
      <w:r>
        <w:rPr>
          <w:sz w:val="20"/>
        </w:rPr>
        <w:t>, где</w:t>
      </w:r>
    </w:p>
    <w:p w:rsidR="00855650" w:rsidRDefault="00F41AD3">
      <w:pPr>
        <w:pStyle w:val="afff5"/>
        <w:rPr>
          <w:sz w:val="20"/>
        </w:rPr>
      </w:pPr>
      <w:r>
        <w:rPr>
          <w:b/>
          <w:sz w:val="20"/>
        </w:rPr>
        <w:t>SLA</w:t>
      </w:r>
      <w:r>
        <w:rPr>
          <w:sz w:val="20"/>
        </w:rPr>
        <w:t xml:space="preserve"> – значение уровня выполнения соглашения об уровне сервиса,</w:t>
      </w:r>
    </w:p>
    <w:p w:rsidR="00855650" w:rsidRDefault="00F41AD3">
      <w:pPr>
        <w:pStyle w:val="afff5"/>
        <w:rPr>
          <w:sz w:val="20"/>
        </w:rPr>
      </w:pPr>
      <w:r>
        <w:rPr>
          <w:b/>
          <w:sz w:val="20"/>
        </w:rPr>
        <w:t>В</w:t>
      </w:r>
      <w:r>
        <w:rPr>
          <w:sz w:val="20"/>
        </w:rPr>
        <w:t xml:space="preserve"> – количество не просроченных на конец отчетного периода запросов, поданных в </w:t>
      </w:r>
      <w:proofErr w:type="spellStart"/>
      <w:r>
        <w:rPr>
          <w:sz w:val="20"/>
        </w:rPr>
        <w:t>Service</w:t>
      </w:r>
      <w:proofErr w:type="spellEnd"/>
      <w:r>
        <w:rPr>
          <w:sz w:val="20"/>
        </w:rPr>
        <w:t xml:space="preserve"> </w:t>
      </w:r>
      <w:proofErr w:type="spellStart"/>
      <w:r>
        <w:rPr>
          <w:sz w:val="20"/>
        </w:rPr>
        <w:t>Desk</w:t>
      </w:r>
      <w:proofErr w:type="spellEnd"/>
      <w:r>
        <w:rPr>
          <w:sz w:val="20"/>
        </w:rPr>
        <w:t xml:space="preserve"> в течение отчетного периода плюс количество не просроченных на конец отчетного периода запросов, перешедших с предыдущих отчетных периодов,</w:t>
      </w:r>
    </w:p>
    <w:p w:rsidR="00855650" w:rsidRDefault="00F41AD3">
      <w:pPr>
        <w:pStyle w:val="afff5"/>
        <w:rPr>
          <w:sz w:val="20"/>
        </w:rPr>
      </w:pPr>
      <w:r>
        <w:rPr>
          <w:b/>
          <w:sz w:val="20"/>
        </w:rPr>
        <w:t>О</w:t>
      </w:r>
      <w:r>
        <w:rPr>
          <w:sz w:val="20"/>
        </w:rPr>
        <w:t xml:space="preserve"> – общее количество запросов, поданных в </w:t>
      </w:r>
      <w:proofErr w:type="spellStart"/>
      <w:r>
        <w:rPr>
          <w:sz w:val="20"/>
        </w:rPr>
        <w:t>Service</w:t>
      </w:r>
      <w:proofErr w:type="spellEnd"/>
      <w:r>
        <w:rPr>
          <w:sz w:val="20"/>
        </w:rPr>
        <w:t xml:space="preserve"> </w:t>
      </w:r>
      <w:proofErr w:type="spellStart"/>
      <w:r>
        <w:rPr>
          <w:sz w:val="20"/>
        </w:rPr>
        <w:t>Desk</w:t>
      </w:r>
      <w:proofErr w:type="spellEnd"/>
      <w:r>
        <w:rPr>
          <w:sz w:val="20"/>
        </w:rPr>
        <w:t xml:space="preserve"> в течение отчетного периода плюс количество запросов, перешедших с предыдущих отчетных периодов.</w:t>
      </w:r>
    </w:p>
    <w:p w:rsidR="00855650" w:rsidRDefault="00F41AD3">
      <w:pPr>
        <w:pStyle w:val="afff5"/>
        <w:rPr>
          <w:sz w:val="20"/>
        </w:rPr>
      </w:pPr>
      <w:r>
        <w:rPr>
          <w:sz w:val="20"/>
        </w:rPr>
        <w:t>Перешедшим является запрос поданный, но не завершенный в одном отчетном периоде.</w:t>
      </w:r>
    </w:p>
    <w:p w:rsidR="00855650" w:rsidRDefault="00F41AD3">
      <w:pPr>
        <w:pStyle w:val="afff5"/>
        <w:rPr>
          <w:sz w:val="20"/>
        </w:rPr>
      </w:pPr>
      <w:r>
        <w:rPr>
          <w:sz w:val="20"/>
        </w:rPr>
        <w:t>Запросы по услуге «Предоставление диспетчерской службы (</w:t>
      </w:r>
      <w:proofErr w:type="spellStart"/>
      <w:r>
        <w:rPr>
          <w:sz w:val="20"/>
        </w:rPr>
        <w:t>Service</w:t>
      </w:r>
      <w:proofErr w:type="spellEnd"/>
      <w:r>
        <w:rPr>
          <w:sz w:val="20"/>
        </w:rPr>
        <w:t xml:space="preserve"> </w:t>
      </w:r>
      <w:proofErr w:type="spellStart"/>
      <w:r>
        <w:rPr>
          <w:sz w:val="20"/>
        </w:rPr>
        <w:t>Desk</w:t>
      </w:r>
      <w:proofErr w:type="spellEnd"/>
      <w:r>
        <w:rPr>
          <w:sz w:val="20"/>
        </w:rPr>
        <w:t>)» считаются выполненными в срок, если время выполнения работ по ним не превышает максимального времени.</w:t>
      </w:r>
    </w:p>
    <w:p w:rsidR="00855650" w:rsidRDefault="00F41AD3">
      <w:pPr>
        <w:pStyle w:val="afff5"/>
        <w:rPr>
          <w:sz w:val="20"/>
        </w:rPr>
      </w:pPr>
      <w:r>
        <w:rPr>
          <w:sz w:val="20"/>
        </w:rPr>
        <w:t>Время нахождения запроса в статусе «Отложена» не учитывается при расчете итогового SLA по услуге.</w:t>
      </w:r>
    </w:p>
    <w:p w:rsidR="00855650" w:rsidRDefault="00F41AD3">
      <w:pPr>
        <w:pStyle w:val="afff5"/>
        <w:rPr>
          <w:sz w:val="20"/>
        </w:rPr>
      </w:pPr>
      <w:r>
        <w:rPr>
          <w:sz w:val="20"/>
        </w:rPr>
        <w:t>При известном значении уровня выполнения соглашения об уровне сервиса (SLA) предполагается следующая методика расчета уменьшения стоимости услуг в случае ненадлежащего оказания услуг по организации сервиса:</w:t>
      </w:r>
    </w:p>
    <w:p w:rsidR="00855650" w:rsidRDefault="00F41AD3">
      <w:pPr>
        <w:pStyle w:val="afff5"/>
        <w:rPr>
          <w:sz w:val="20"/>
        </w:rPr>
      </w:pPr>
      <w:r>
        <w:rPr>
          <w:sz w:val="20"/>
        </w:rPr>
        <w:t xml:space="preserve">Предполагается, что Исполнителем в отчетный период времени (1 месяц) будет успешно и в срок выполнено не менее 95% запросов со стороны Заказчика. Соответственно при значении уровня выполнения SLA от 95% до 100%, оплата по акту предоставленных услуг, связанных с обработкой обращений пользователей в </w:t>
      </w:r>
      <w:proofErr w:type="spellStart"/>
      <w:r>
        <w:rPr>
          <w:sz w:val="20"/>
        </w:rPr>
        <w:t>Service</w:t>
      </w:r>
      <w:proofErr w:type="spellEnd"/>
      <w:r>
        <w:rPr>
          <w:sz w:val="20"/>
        </w:rPr>
        <w:t xml:space="preserve"> </w:t>
      </w:r>
      <w:proofErr w:type="spellStart"/>
      <w:r>
        <w:rPr>
          <w:sz w:val="20"/>
        </w:rPr>
        <w:t>Desk</w:t>
      </w:r>
      <w:proofErr w:type="spellEnd"/>
      <w:r>
        <w:rPr>
          <w:sz w:val="20"/>
        </w:rPr>
        <w:t>, будет осуществлена в размере 100%.</w:t>
      </w:r>
    </w:p>
    <w:p w:rsidR="00855650" w:rsidRDefault="00F41AD3">
      <w:pPr>
        <w:keepNext/>
        <w:keepLines/>
        <w:ind w:firstLine="567"/>
        <w:rPr>
          <w:sz w:val="20"/>
        </w:rPr>
      </w:pPr>
      <w:r>
        <w:rPr>
          <w:sz w:val="20"/>
        </w:rPr>
        <w:t xml:space="preserve">При значении уровня выполнения SLA менее 95 % будет применена методика оплаты услуг, связанных с обработкой обращений пользователей в </w:t>
      </w:r>
      <w:proofErr w:type="spellStart"/>
      <w:r>
        <w:rPr>
          <w:sz w:val="20"/>
        </w:rPr>
        <w:t>Service</w:t>
      </w:r>
      <w:proofErr w:type="spellEnd"/>
      <w:r>
        <w:rPr>
          <w:sz w:val="20"/>
        </w:rPr>
        <w:t xml:space="preserve"> </w:t>
      </w:r>
      <w:proofErr w:type="spellStart"/>
      <w:r>
        <w:rPr>
          <w:sz w:val="20"/>
        </w:rPr>
        <w:t>Desk</w:t>
      </w:r>
      <w:proofErr w:type="spellEnd"/>
      <w:r>
        <w:rPr>
          <w:sz w:val="20"/>
        </w:rPr>
        <w:t>, по следующей формуле:</w:t>
      </w:r>
    </w:p>
    <w:p w:rsidR="00855650" w:rsidRDefault="00F41AD3">
      <w:pPr>
        <w:keepNext/>
        <w:keepLines/>
        <w:ind w:firstLine="567"/>
        <w:rPr>
          <w:sz w:val="20"/>
        </w:rPr>
      </w:pPr>
      <w:r>
        <w:rPr>
          <w:b/>
          <w:sz w:val="20"/>
        </w:rPr>
        <w:t>C= П* (SLA – 10%)</w:t>
      </w:r>
      <w:r>
        <w:rPr>
          <w:sz w:val="20"/>
        </w:rPr>
        <w:t xml:space="preserve">, где </w:t>
      </w:r>
    </w:p>
    <w:p w:rsidR="00855650" w:rsidRDefault="00F41AD3">
      <w:pPr>
        <w:keepNext/>
        <w:keepLines/>
        <w:ind w:firstLine="567"/>
        <w:rPr>
          <w:sz w:val="20"/>
        </w:rPr>
      </w:pPr>
      <w:r>
        <w:rPr>
          <w:b/>
          <w:sz w:val="20"/>
        </w:rPr>
        <w:t>С</w:t>
      </w:r>
      <w:r>
        <w:rPr>
          <w:sz w:val="20"/>
        </w:rPr>
        <w:t xml:space="preserve"> – стоимость услуги за месяц с учетом штрафа,</w:t>
      </w:r>
    </w:p>
    <w:p w:rsidR="00855650" w:rsidRDefault="00F41AD3">
      <w:pPr>
        <w:keepNext/>
        <w:keepLines/>
        <w:ind w:firstLine="567"/>
        <w:rPr>
          <w:sz w:val="20"/>
        </w:rPr>
      </w:pPr>
      <w:r>
        <w:rPr>
          <w:b/>
          <w:sz w:val="20"/>
        </w:rPr>
        <w:t>П</w:t>
      </w:r>
      <w:r>
        <w:rPr>
          <w:sz w:val="20"/>
        </w:rPr>
        <w:t xml:space="preserve"> – стоимость услуги за месяц без учета штрафов,</w:t>
      </w:r>
    </w:p>
    <w:p w:rsidR="00855650" w:rsidRDefault="00F41AD3">
      <w:pPr>
        <w:keepNext/>
        <w:keepLines/>
        <w:ind w:firstLine="567"/>
        <w:rPr>
          <w:sz w:val="20"/>
        </w:rPr>
      </w:pPr>
      <w:r>
        <w:rPr>
          <w:b/>
          <w:sz w:val="20"/>
        </w:rPr>
        <w:t>SLA</w:t>
      </w:r>
      <w:r>
        <w:rPr>
          <w:sz w:val="20"/>
        </w:rPr>
        <w:t xml:space="preserve"> – уровень выполнения соглашения об уровне сервиса для данной услуги.</w:t>
      </w:r>
    </w:p>
    <w:p w:rsidR="00855650" w:rsidRDefault="00F41AD3">
      <w:pPr>
        <w:keepNext/>
        <w:keepLines/>
        <w:ind w:firstLine="567"/>
        <w:rPr>
          <w:sz w:val="20"/>
        </w:rPr>
      </w:pPr>
      <w:r>
        <w:rPr>
          <w:sz w:val="20"/>
        </w:rPr>
        <w:t>Отчеты по исполнению SLA формируются на основании данных регистрируемых в системе учета запросов («</w:t>
      </w:r>
      <w:proofErr w:type="spellStart"/>
      <w:r>
        <w:rPr>
          <w:sz w:val="20"/>
        </w:rPr>
        <w:t>Service</w:t>
      </w:r>
      <w:proofErr w:type="spellEnd"/>
      <w:r>
        <w:rPr>
          <w:sz w:val="20"/>
        </w:rPr>
        <w:t xml:space="preserve"> </w:t>
      </w:r>
      <w:proofErr w:type="spellStart"/>
      <w:r>
        <w:rPr>
          <w:sz w:val="20"/>
        </w:rPr>
        <w:t>Desk</w:t>
      </w:r>
      <w:proofErr w:type="spellEnd"/>
      <w:r>
        <w:rPr>
          <w:sz w:val="20"/>
        </w:rPr>
        <w:t>») Заказчика.</w:t>
      </w:r>
    </w:p>
    <w:p w:rsidR="00855650" w:rsidRDefault="00F41AD3">
      <w:pPr>
        <w:keepNext/>
        <w:keepLines/>
        <w:ind w:firstLine="567"/>
        <w:rPr>
          <w:sz w:val="20"/>
        </w:rPr>
      </w:pPr>
      <w:r>
        <w:rPr>
          <w:sz w:val="20"/>
        </w:rPr>
        <w:t>В отчет по исполнению SLA должны включаться все запросы, зарегистрированные в системе учета запросов («</w:t>
      </w:r>
      <w:proofErr w:type="spellStart"/>
      <w:r>
        <w:rPr>
          <w:sz w:val="20"/>
        </w:rPr>
        <w:t>Service</w:t>
      </w:r>
      <w:proofErr w:type="spellEnd"/>
      <w:r>
        <w:rPr>
          <w:sz w:val="20"/>
        </w:rPr>
        <w:t xml:space="preserve"> </w:t>
      </w:r>
      <w:proofErr w:type="spellStart"/>
      <w:r>
        <w:rPr>
          <w:sz w:val="20"/>
        </w:rPr>
        <w:t>Desk</w:t>
      </w:r>
      <w:proofErr w:type="spellEnd"/>
      <w:r>
        <w:rPr>
          <w:sz w:val="20"/>
        </w:rPr>
        <w:t xml:space="preserve">») Заказчика в отчетном периоде, а также запросы, перешедшие с предыдущих периодов. </w:t>
      </w:r>
    </w:p>
    <w:p w:rsidR="00855650" w:rsidRDefault="00F41AD3">
      <w:pPr>
        <w:pStyle w:val="18"/>
        <w:spacing w:line="276" w:lineRule="auto"/>
        <w:ind w:left="0" w:firstLine="567"/>
        <w:rPr>
          <w:b w:val="0"/>
          <w:sz w:val="20"/>
        </w:rPr>
      </w:pPr>
      <w:r>
        <w:rPr>
          <w:b w:val="0"/>
          <w:sz w:val="20"/>
        </w:rPr>
        <w:t>В</w:t>
      </w:r>
      <w:r>
        <w:rPr>
          <w:b w:val="0"/>
          <w:sz w:val="16"/>
        </w:rPr>
        <w:t xml:space="preserve"> </w:t>
      </w:r>
      <w:r>
        <w:rPr>
          <w:b w:val="0"/>
          <w:sz w:val="20"/>
        </w:rPr>
        <w:t>случае превышения максимального времени выполнения запросов, установленного для каждого уровня Приоритета в соответствии с п.8.2. Т</w:t>
      </w:r>
      <w:r w:rsidR="00D46745">
        <w:rPr>
          <w:b w:val="0"/>
          <w:sz w:val="20"/>
        </w:rPr>
        <w:t>З</w:t>
      </w:r>
      <w:r>
        <w:rPr>
          <w:b w:val="0"/>
          <w:sz w:val="20"/>
        </w:rPr>
        <w:t>, Исполнитель обязан согласовать сроки необходимые для выполнения запросов</w:t>
      </w:r>
      <w:r>
        <w:rPr>
          <w:sz w:val="20"/>
        </w:rPr>
        <w:t xml:space="preserve"> </w:t>
      </w:r>
      <w:r>
        <w:rPr>
          <w:b w:val="0"/>
          <w:sz w:val="20"/>
        </w:rPr>
        <w:t xml:space="preserve">и написать общее гарантийное письмо с их указанием отдельно </w:t>
      </w:r>
      <w:proofErr w:type="gramStart"/>
      <w:r>
        <w:rPr>
          <w:b w:val="0"/>
          <w:sz w:val="20"/>
        </w:rPr>
        <w:t>по каждой заявке</w:t>
      </w:r>
      <w:proofErr w:type="gramEnd"/>
      <w:r>
        <w:rPr>
          <w:b w:val="0"/>
          <w:sz w:val="20"/>
        </w:rPr>
        <w:t xml:space="preserve"> заведенной в системе «</w:t>
      </w:r>
      <w:proofErr w:type="spellStart"/>
      <w:r>
        <w:rPr>
          <w:b w:val="0"/>
          <w:sz w:val="20"/>
        </w:rPr>
        <w:t>Service</w:t>
      </w:r>
      <w:proofErr w:type="spellEnd"/>
      <w:r>
        <w:rPr>
          <w:b w:val="0"/>
          <w:sz w:val="20"/>
        </w:rPr>
        <w:t xml:space="preserve"> </w:t>
      </w:r>
      <w:proofErr w:type="spellStart"/>
      <w:r>
        <w:rPr>
          <w:b w:val="0"/>
          <w:sz w:val="20"/>
        </w:rPr>
        <w:t>Desk</w:t>
      </w:r>
      <w:proofErr w:type="spellEnd"/>
      <w:r>
        <w:rPr>
          <w:b w:val="0"/>
          <w:sz w:val="20"/>
        </w:rPr>
        <w:t>».</w:t>
      </w:r>
    </w:p>
    <w:p w:rsidR="00855650" w:rsidRDefault="00855650">
      <w:pPr>
        <w:keepNext/>
        <w:keepLines/>
        <w:ind w:firstLine="567"/>
        <w:rPr>
          <w:sz w:val="20"/>
        </w:rPr>
      </w:pPr>
    </w:p>
    <w:p w:rsidR="00855650" w:rsidRDefault="00F41AD3">
      <w:pPr>
        <w:pStyle w:val="10"/>
        <w:keepNext w:val="0"/>
        <w:numPr>
          <w:ilvl w:val="0"/>
          <w:numId w:val="9"/>
        </w:numPr>
        <w:spacing w:before="240" w:after="240" w:line="276" w:lineRule="auto"/>
        <w:rPr>
          <w:sz w:val="28"/>
        </w:rPr>
      </w:pPr>
      <w:r>
        <w:rPr>
          <w:sz w:val="28"/>
        </w:rPr>
        <w:t>Отчетность</w:t>
      </w:r>
    </w:p>
    <w:p w:rsidR="00855650" w:rsidRDefault="00F41AD3">
      <w:pPr>
        <w:spacing w:line="276" w:lineRule="auto"/>
        <w:ind w:left="79" w:firstLine="629"/>
        <w:jc w:val="both"/>
        <w:rPr>
          <w:sz w:val="20"/>
        </w:rPr>
      </w:pPr>
      <w:r>
        <w:rPr>
          <w:sz w:val="20"/>
        </w:rPr>
        <w:t>Для анализа и контроля соответствия уровня фактически оказанных услуг требованиям Т</w:t>
      </w:r>
      <w:r w:rsidR="00D46745">
        <w:rPr>
          <w:sz w:val="20"/>
        </w:rPr>
        <w:t>З</w:t>
      </w:r>
      <w:r>
        <w:rPr>
          <w:sz w:val="20"/>
        </w:rPr>
        <w:t>, а также с целью планирования действий по улучшению качества услуг, Исполнитель должен представлять Заказчику ежемесячные отчёты об уровне обслуживания:</w:t>
      </w:r>
    </w:p>
    <w:p w:rsidR="00855650" w:rsidRDefault="00855650">
      <w:pPr>
        <w:ind w:left="79" w:firstLine="629"/>
        <w:jc w:val="both"/>
        <w:rPr>
          <w:sz w:val="20"/>
        </w:rPr>
      </w:pPr>
    </w:p>
    <w:p w:rsidR="00855650" w:rsidRDefault="00F41AD3">
      <w:pPr>
        <w:spacing w:line="276" w:lineRule="auto"/>
        <w:ind w:left="79" w:firstLine="629"/>
        <w:jc w:val="both"/>
        <w:rPr>
          <w:b/>
          <w:sz w:val="20"/>
        </w:rPr>
      </w:pPr>
      <w:r>
        <w:rPr>
          <w:b/>
          <w:sz w:val="20"/>
        </w:rPr>
        <w:lastRenderedPageBreak/>
        <w:t>Отчет по количеству всех Запросов, выполненных в отчетном периоде</w:t>
      </w:r>
    </w:p>
    <w:p w:rsidR="00855650" w:rsidRDefault="00F41AD3">
      <w:pPr>
        <w:spacing w:line="276" w:lineRule="auto"/>
        <w:ind w:left="79" w:firstLine="629"/>
        <w:jc w:val="both"/>
        <w:rPr>
          <w:sz w:val="20"/>
        </w:rPr>
      </w:pPr>
      <w:r>
        <w:rPr>
          <w:sz w:val="20"/>
        </w:rPr>
        <w:t>Формат отчета должен содержать:</w:t>
      </w:r>
    </w:p>
    <w:p w:rsidR="00855650" w:rsidRDefault="00F41AD3">
      <w:pPr>
        <w:pStyle w:val="aff0"/>
        <w:numPr>
          <w:ilvl w:val="0"/>
          <w:numId w:val="14"/>
        </w:numPr>
        <w:spacing w:after="200" w:line="276" w:lineRule="auto"/>
        <w:ind w:left="1423" w:hanging="357"/>
        <w:contextualSpacing/>
        <w:jc w:val="both"/>
        <w:rPr>
          <w:sz w:val="20"/>
        </w:rPr>
      </w:pPr>
      <w:r>
        <w:rPr>
          <w:sz w:val="20"/>
        </w:rPr>
        <w:t>номер Запроса в SD Заказчика;</w:t>
      </w:r>
    </w:p>
    <w:p w:rsidR="00855650" w:rsidRDefault="00F41AD3">
      <w:pPr>
        <w:pStyle w:val="aff0"/>
        <w:numPr>
          <w:ilvl w:val="0"/>
          <w:numId w:val="14"/>
        </w:numPr>
        <w:spacing w:after="200" w:line="276" w:lineRule="auto"/>
        <w:ind w:left="1423" w:hanging="357"/>
        <w:contextualSpacing/>
        <w:jc w:val="both"/>
        <w:rPr>
          <w:sz w:val="20"/>
        </w:rPr>
      </w:pPr>
      <w:r>
        <w:rPr>
          <w:sz w:val="20"/>
        </w:rPr>
        <w:t>дата и время создания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дата и время выполнения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исполнение SLA в части «Времени реагирования»;</w:t>
      </w:r>
    </w:p>
    <w:p w:rsidR="00855650" w:rsidRDefault="00F41AD3">
      <w:pPr>
        <w:pStyle w:val="aff0"/>
        <w:numPr>
          <w:ilvl w:val="0"/>
          <w:numId w:val="14"/>
        </w:numPr>
        <w:spacing w:after="200" w:line="276" w:lineRule="auto"/>
        <w:ind w:left="1423" w:hanging="357"/>
        <w:contextualSpacing/>
        <w:jc w:val="both"/>
        <w:rPr>
          <w:sz w:val="20"/>
        </w:rPr>
      </w:pPr>
      <w:r>
        <w:rPr>
          <w:sz w:val="20"/>
        </w:rPr>
        <w:t>исполнение SLA в части «Времени выполнения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тема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контрагент (инициатор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приоритет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ответственный исполнитель;</w:t>
      </w:r>
    </w:p>
    <w:p w:rsidR="00855650" w:rsidRDefault="00F41AD3">
      <w:pPr>
        <w:pStyle w:val="aff0"/>
        <w:numPr>
          <w:ilvl w:val="0"/>
          <w:numId w:val="14"/>
        </w:numPr>
        <w:spacing w:after="200" w:line="276" w:lineRule="auto"/>
        <w:ind w:left="1423" w:hanging="357"/>
        <w:contextualSpacing/>
        <w:jc w:val="both"/>
        <w:rPr>
          <w:sz w:val="20"/>
        </w:rPr>
      </w:pPr>
      <w:r>
        <w:rPr>
          <w:sz w:val="20"/>
        </w:rPr>
        <w:t>статус Запроса на дату формирования отчета;</w:t>
      </w:r>
    </w:p>
    <w:p w:rsidR="00855650" w:rsidRDefault="00F41AD3">
      <w:pPr>
        <w:pStyle w:val="aff0"/>
        <w:numPr>
          <w:ilvl w:val="0"/>
          <w:numId w:val="14"/>
        </w:numPr>
        <w:spacing w:after="200" w:line="276" w:lineRule="auto"/>
        <w:ind w:left="1423" w:hanging="357"/>
        <w:contextualSpacing/>
        <w:jc w:val="both"/>
        <w:rPr>
          <w:sz w:val="20"/>
        </w:rPr>
      </w:pPr>
      <w:r>
        <w:rPr>
          <w:sz w:val="20"/>
        </w:rPr>
        <w:t>приоритет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название услуги.</w:t>
      </w:r>
    </w:p>
    <w:p w:rsidR="00855650" w:rsidRDefault="00F41AD3">
      <w:pPr>
        <w:spacing w:line="276" w:lineRule="auto"/>
        <w:ind w:left="79" w:firstLine="629"/>
        <w:jc w:val="both"/>
        <w:rPr>
          <w:b/>
          <w:sz w:val="20"/>
        </w:rPr>
      </w:pPr>
      <w:r>
        <w:rPr>
          <w:b/>
          <w:sz w:val="20"/>
        </w:rPr>
        <w:t xml:space="preserve">Отчет по Запросам с Приоритетом 1 </w:t>
      </w:r>
    </w:p>
    <w:p w:rsidR="00855650" w:rsidRDefault="00F41AD3">
      <w:pPr>
        <w:spacing w:line="276" w:lineRule="auto"/>
        <w:ind w:left="79" w:firstLine="629"/>
        <w:jc w:val="both"/>
        <w:rPr>
          <w:sz w:val="20"/>
        </w:rPr>
      </w:pPr>
      <w:r>
        <w:rPr>
          <w:sz w:val="20"/>
        </w:rPr>
        <w:t>Формат отчета должен содержать:</w:t>
      </w:r>
    </w:p>
    <w:p w:rsidR="00855650" w:rsidRDefault="00F41AD3">
      <w:pPr>
        <w:pStyle w:val="aff0"/>
        <w:numPr>
          <w:ilvl w:val="0"/>
          <w:numId w:val="14"/>
        </w:numPr>
        <w:spacing w:after="200" w:line="276" w:lineRule="auto"/>
        <w:ind w:left="1423" w:hanging="357"/>
        <w:contextualSpacing/>
        <w:jc w:val="both"/>
        <w:rPr>
          <w:sz w:val="20"/>
        </w:rPr>
      </w:pPr>
      <w:r>
        <w:rPr>
          <w:sz w:val="20"/>
        </w:rPr>
        <w:t>номер Запроса в SD Заказчика;</w:t>
      </w:r>
    </w:p>
    <w:p w:rsidR="00855650" w:rsidRDefault="00F41AD3">
      <w:pPr>
        <w:pStyle w:val="aff0"/>
        <w:numPr>
          <w:ilvl w:val="0"/>
          <w:numId w:val="14"/>
        </w:numPr>
        <w:spacing w:after="200" w:line="276" w:lineRule="auto"/>
        <w:ind w:left="1423" w:hanging="357"/>
        <w:contextualSpacing/>
        <w:jc w:val="both"/>
        <w:rPr>
          <w:sz w:val="20"/>
        </w:rPr>
      </w:pPr>
      <w:r>
        <w:rPr>
          <w:sz w:val="20"/>
        </w:rPr>
        <w:t>дата и время создания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дата и время выполнения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исполнение SLA в части «Времени реагирования»;</w:t>
      </w:r>
    </w:p>
    <w:p w:rsidR="00855650" w:rsidRDefault="00F41AD3">
      <w:pPr>
        <w:pStyle w:val="aff0"/>
        <w:numPr>
          <w:ilvl w:val="0"/>
          <w:numId w:val="14"/>
        </w:numPr>
        <w:spacing w:after="200" w:line="276" w:lineRule="auto"/>
        <w:ind w:left="1423" w:hanging="357"/>
        <w:contextualSpacing/>
        <w:jc w:val="both"/>
        <w:rPr>
          <w:sz w:val="20"/>
        </w:rPr>
      </w:pPr>
      <w:r>
        <w:rPr>
          <w:sz w:val="20"/>
        </w:rPr>
        <w:t>исполнение SLA в части «Времени выполнения запроса»;</w:t>
      </w:r>
    </w:p>
    <w:p w:rsidR="00855650" w:rsidRDefault="00F41AD3">
      <w:pPr>
        <w:pStyle w:val="aff0"/>
        <w:numPr>
          <w:ilvl w:val="0"/>
          <w:numId w:val="14"/>
        </w:numPr>
        <w:spacing w:after="200" w:line="276" w:lineRule="auto"/>
        <w:ind w:left="1423" w:hanging="357"/>
        <w:contextualSpacing/>
        <w:jc w:val="both"/>
        <w:rPr>
          <w:sz w:val="20"/>
        </w:rPr>
      </w:pPr>
      <w:r>
        <w:rPr>
          <w:sz w:val="20"/>
        </w:rPr>
        <w:t>тема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контрагент (инициатор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приоритет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ответственный исполнитель;</w:t>
      </w:r>
    </w:p>
    <w:p w:rsidR="00855650" w:rsidRDefault="00F41AD3">
      <w:pPr>
        <w:pStyle w:val="aff0"/>
        <w:numPr>
          <w:ilvl w:val="0"/>
          <w:numId w:val="14"/>
        </w:numPr>
        <w:spacing w:after="200" w:line="276" w:lineRule="auto"/>
        <w:ind w:left="1423" w:hanging="357"/>
        <w:contextualSpacing/>
        <w:jc w:val="both"/>
        <w:rPr>
          <w:sz w:val="20"/>
        </w:rPr>
      </w:pPr>
      <w:r>
        <w:rPr>
          <w:sz w:val="20"/>
        </w:rPr>
        <w:t>статус Запроса на дату формирования отчета;</w:t>
      </w:r>
    </w:p>
    <w:p w:rsidR="00855650" w:rsidRDefault="00F41AD3">
      <w:pPr>
        <w:pStyle w:val="aff0"/>
        <w:numPr>
          <w:ilvl w:val="0"/>
          <w:numId w:val="14"/>
        </w:numPr>
        <w:spacing w:after="200" w:line="276" w:lineRule="auto"/>
        <w:ind w:left="1423" w:hanging="357"/>
        <w:contextualSpacing/>
        <w:jc w:val="both"/>
        <w:rPr>
          <w:sz w:val="20"/>
        </w:rPr>
      </w:pPr>
      <w:r>
        <w:rPr>
          <w:sz w:val="20"/>
        </w:rPr>
        <w:t>приоритет Запроса;</w:t>
      </w:r>
    </w:p>
    <w:p w:rsidR="00855650" w:rsidRDefault="00F41AD3">
      <w:pPr>
        <w:pStyle w:val="aff0"/>
        <w:numPr>
          <w:ilvl w:val="0"/>
          <w:numId w:val="14"/>
        </w:numPr>
        <w:spacing w:after="200" w:line="276" w:lineRule="auto"/>
        <w:ind w:left="1423" w:hanging="357"/>
        <w:contextualSpacing/>
        <w:jc w:val="both"/>
        <w:rPr>
          <w:sz w:val="20"/>
        </w:rPr>
      </w:pPr>
      <w:r>
        <w:rPr>
          <w:sz w:val="20"/>
        </w:rPr>
        <w:t>название услуги.</w:t>
      </w:r>
    </w:p>
    <w:p w:rsidR="00855650" w:rsidRDefault="00855650">
      <w:pPr>
        <w:pStyle w:val="aff0"/>
        <w:spacing w:line="276" w:lineRule="auto"/>
        <w:ind w:left="1428"/>
        <w:rPr>
          <w:sz w:val="20"/>
        </w:rPr>
      </w:pPr>
    </w:p>
    <w:p w:rsidR="00855650" w:rsidRDefault="00F41AD3">
      <w:pPr>
        <w:spacing w:line="276" w:lineRule="auto"/>
        <w:ind w:left="79" w:firstLine="629"/>
        <w:jc w:val="both"/>
        <w:rPr>
          <w:b/>
          <w:sz w:val="20"/>
        </w:rPr>
      </w:pPr>
      <w:r>
        <w:rPr>
          <w:b/>
          <w:sz w:val="20"/>
        </w:rPr>
        <w:t>Отчет по исполнению SLA</w:t>
      </w:r>
    </w:p>
    <w:p w:rsidR="00855650" w:rsidRDefault="00F41AD3">
      <w:pPr>
        <w:spacing w:line="276" w:lineRule="auto"/>
        <w:ind w:left="79" w:firstLine="629"/>
        <w:jc w:val="both"/>
        <w:rPr>
          <w:sz w:val="20"/>
        </w:rPr>
      </w:pPr>
      <w:r>
        <w:rPr>
          <w:sz w:val="20"/>
        </w:rPr>
        <w:t>Исполнитель должен разработать форму Отчета по исполнению SLA и согласовать ее со Службой Заказчика на этапе исполнения Договора.</w:t>
      </w:r>
    </w:p>
    <w:p w:rsidR="00855650" w:rsidRDefault="00855650">
      <w:pPr>
        <w:spacing w:line="276" w:lineRule="auto"/>
        <w:ind w:left="79" w:firstLine="629"/>
        <w:jc w:val="both"/>
        <w:rPr>
          <w:b/>
          <w:sz w:val="20"/>
        </w:rPr>
      </w:pPr>
    </w:p>
    <w:p w:rsidR="00855650" w:rsidRDefault="00F41AD3">
      <w:pPr>
        <w:spacing w:line="276" w:lineRule="auto"/>
        <w:ind w:left="79" w:firstLine="629"/>
        <w:jc w:val="both"/>
        <w:rPr>
          <w:sz w:val="20"/>
        </w:rPr>
      </w:pPr>
      <w:r>
        <w:rPr>
          <w:b/>
          <w:sz w:val="20"/>
        </w:rPr>
        <w:t>Отчет</w:t>
      </w:r>
      <w:r>
        <w:rPr>
          <w:sz w:val="20"/>
        </w:rPr>
        <w:t xml:space="preserve"> с описанием существенных проблем, возникших в процессе предоставления услуг в течение отчетного месяца, а также предложения Исполнителя по путям их решения.</w:t>
      </w:r>
    </w:p>
    <w:p w:rsidR="00855650" w:rsidRDefault="00F41AD3">
      <w:pPr>
        <w:spacing w:line="276" w:lineRule="auto"/>
        <w:ind w:left="79" w:firstLine="629"/>
        <w:jc w:val="both"/>
        <w:rPr>
          <w:sz w:val="20"/>
        </w:rPr>
      </w:pPr>
      <w:r>
        <w:rPr>
          <w:sz w:val="20"/>
        </w:rPr>
        <w:t>Исполнитель должен разработать форму данного отчета и согласовать ее с Заказчиком не позднее 2-х недель с даты подписания Договора.</w:t>
      </w:r>
    </w:p>
    <w:p w:rsidR="00855650" w:rsidRDefault="00855650">
      <w:pPr>
        <w:spacing w:line="276" w:lineRule="auto"/>
        <w:ind w:left="79" w:firstLine="629"/>
        <w:jc w:val="both"/>
        <w:rPr>
          <w:sz w:val="20"/>
        </w:rPr>
      </w:pPr>
    </w:p>
    <w:p w:rsidR="00855650" w:rsidRDefault="00F41AD3">
      <w:pPr>
        <w:spacing w:line="276" w:lineRule="auto"/>
        <w:ind w:left="79" w:firstLine="629"/>
        <w:jc w:val="both"/>
        <w:rPr>
          <w:sz w:val="20"/>
        </w:rPr>
      </w:pPr>
      <w:r>
        <w:rPr>
          <w:b/>
          <w:sz w:val="20"/>
        </w:rPr>
        <w:t>Отчет</w:t>
      </w:r>
      <w:r>
        <w:rPr>
          <w:sz w:val="20"/>
        </w:rPr>
        <w:t xml:space="preserve"> о проведенных за отчетный месяц регламентных работах по обслуживанию оборудования. </w:t>
      </w:r>
    </w:p>
    <w:p w:rsidR="00855650" w:rsidRDefault="00F41AD3">
      <w:pPr>
        <w:spacing w:line="276" w:lineRule="auto"/>
        <w:ind w:left="79" w:firstLine="629"/>
        <w:jc w:val="both"/>
        <w:rPr>
          <w:sz w:val="20"/>
        </w:rPr>
      </w:pPr>
      <w:r>
        <w:rPr>
          <w:sz w:val="20"/>
        </w:rPr>
        <w:t>Исполнитель должен разработать форму данного отчета и согласовать ее с Заказчиком не позднее 2-х недель с даты подписания Договора.</w:t>
      </w:r>
    </w:p>
    <w:p w:rsidR="00855650" w:rsidRDefault="00855650">
      <w:pPr>
        <w:spacing w:line="276" w:lineRule="auto"/>
        <w:rPr>
          <w:b/>
          <w:sz w:val="20"/>
        </w:rPr>
      </w:pPr>
    </w:p>
    <w:p w:rsidR="00855650" w:rsidRDefault="00F41AD3">
      <w:pPr>
        <w:spacing w:line="276" w:lineRule="auto"/>
        <w:ind w:firstLine="708"/>
        <w:rPr>
          <w:b/>
          <w:sz w:val="20"/>
        </w:rPr>
      </w:pPr>
      <w:r>
        <w:rPr>
          <w:b/>
          <w:sz w:val="20"/>
        </w:rPr>
        <w:t>Отчет по расчету стоимости оказанных услуг по отчетному периоду.</w:t>
      </w:r>
    </w:p>
    <w:p w:rsidR="00855650" w:rsidRDefault="00F41AD3">
      <w:pPr>
        <w:spacing w:line="276" w:lineRule="auto"/>
        <w:ind w:left="79" w:firstLine="629"/>
        <w:jc w:val="both"/>
        <w:rPr>
          <w:sz w:val="20"/>
        </w:rPr>
      </w:pPr>
      <w:r>
        <w:rPr>
          <w:sz w:val="20"/>
        </w:rPr>
        <w:t>Исполнитель должен разработать форму Отчета по расчету стоимости оказанных услуг по отчетному периоду и согласовать ее со Службой Заказчика на этапе исполнения Договора.</w:t>
      </w:r>
    </w:p>
    <w:p w:rsidR="00855650" w:rsidRDefault="00F41AD3">
      <w:pPr>
        <w:pStyle w:val="10"/>
        <w:keepNext w:val="0"/>
        <w:numPr>
          <w:ilvl w:val="0"/>
          <w:numId w:val="9"/>
        </w:numPr>
        <w:spacing w:before="240" w:after="240" w:line="276" w:lineRule="auto"/>
        <w:rPr>
          <w:sz w:val="28"/>
        </w:rPr>
      </w:pPr>
      <w:r>
        <w:rPr>
          <w:sz w:val="28"/>
        </w:rPr>
        <w:t>Перечень приложений</w:t>
      </w:r>
    </w:p>
    <w:p w:rsidR="00855650" w:rsidRDefault="00F41AD3">
      <w:pPr>
        <w:spacing w:line="276" w:lineRule="auto"/>
        <w:ind w:left="79" w:firstLine="629"/>
        <w:jc w:val="both"/>
      </w:pPr>
      <w:r>
        <w:rPr>
          <w:sz w:val="20"/>
        </w:rPr>
        <w:t>К Т</w:t>
      </w:r>
      <w:r w:rsidR="00D46745">
        <w:rPr>
          <w:sz w:val="20"/>
        </w:rPr>
        <w:t>З</w:t>
      </w:r>
      <w:r>
        <w:rPr>
          <w:sz w:val="20"/>
        </w:rPr>
        <w:t xml:space="preserve"> прилагаются и являются его неотъемлемой частью:</w:t>
      </w:r>
    </w:p>
    <w:p w:rsidR="00855650" w:rsidRDefault="00F41AD3">
      <w:pPr>
        <w:pStyle w:val="aff0"/>
        <w:numPr>
          <w:ilvl w:val="0"/>
          <w:numId w:val="15"/>
        </w:numPr>
        <w:tabs>
          <w:tab w:val="left" w:pos="1276"/>
        </w:tabs>
        <w:ind w:left="1276" w:hanging="284"/>
        <w:contextualSpacing/>
        <w:rPr>
          <w:sz w:val="20"/>
        </w:rPr>
      </w:pPr>
      <w:r>
        <w:rPr>
          <w:sz w:val="20"/>
        </w:rPr>
        <w:t>Приложение № 1 – Перечень площадок Заказчика;</w:t>
      </w:r>
    </w:p>
    <w:p w:rsidR="00855650" w:rsidRDefault="00F41AD3">
      <w:pPr>
        <w:pStyle w:val="aff0"/>
        <w:numPr>
          <w:ilvl w:val="0"/>
          <w:numId w:val="15"/>
        </w:numPr>
        <w:tabs>
          <w:tab w:val="left" w:pos="1276"/>
        </w:tabs>
        <w:ind w:left="1276" w:hanging="284"/>
        <w:contextualSpacing/>
        <w:rPr>
          <w:sz w:val="20"/>
        </w:rPr>
      </w:pPr>
      <w:r>
        <w:rPr>
          <w:sz w:val="20"/>
        </w:rPr>
        <w:t>Приложение № 2 – Акт приема оборудования на ТО;</w:t>
      </w:r>
    </w:p>
    <w:p w:rsidR="00855650" w:rsidRDefault="00F41AD3">
      <w:pPr>
        <w:pStyle w:val="aff0"/>
        <w:numPr>
          <w:ilvl w:val="0"/>
          <w:numId w:val="15"/>
        </w:numPr>
        <w:tabs>
          <w:tab w:val="left" w:pos="1276"/>
        </w:tabs>
        <w:ind w:left="1276" w:hanging="284"/>
        <w:contextualSpacing/>
        <w:rPr>
          <w:sz w:val="20"/>
        </w:rPr>
      </w:pPr>
      <w:r>
        <w:rPr>
          <w:sz w:val="20"/>
        </w:rPr>
        <w:t>Приложение № 3 – Акт снятия оборудования с ТО;</w:t>
      </w:r>
    </w:p>
    <w:p w:rsidR="00855650" w:rsidRDefault="00F41AD3">
      <w:pPr>
        <w:pStyle w:val="aff0"/>
        <w:numPr>
          <w:ilvl w:val="0"/>
          <w:numId w:val="15"/>
        </w:numPr>
        <w:tabs>
          <w:tab w:val="left" w:pos="1276"/>
        </w:tabs>
        <w:ind w:left="1276" w:hanging="284"/>
        <w:contextualSpacing/>
        <w:rPr>
          <w:sz w:val="20"/>
        </w:rPr>
      </w:pPr>
      <w:r>
        <w:rPr>
          <w:sz w:val="20"/>
        </w:rPr>
        <w:t>Приложение № 4 – Протокол согласования тарифов;</w:t>
      </w:r>
    </w:p>
    <w:p w:rsidR="00855650" w:rsidRDefault="00F41AD3">
      <w:pPr>
        <w:pStyle w:val="aff0"/>
        <w:numPr>
          <w:ilvl w:val="0"/>
          <w:numId w:val="15"/>
        </w:numPr>
        <w:tabs>
          <w:tab w:val="left" w:pos="1276"/>
        </w:tabs>
        <w:ind w:left="1276" w:hanging="284"/>
        <w:contextualSpacing/>
        <w:rPr>
          <w:sz w:val="20"/>
        </w:rPr>
      </w:pPr>
      <w:r>
        <w:rPr>
          <w:sz w:val="20"/>
        </w:rPr>
        <w:t>Приложение № 5 – Недопустимые дефекты печати;</w:t>
      </w:r>
    </w:p>
    <w:p w:rsidR="00855650" w:rsidRDefault="00F41AD3">
      <w:pPr>
        <w:pStyle w:val="aff0"/>
        <w:numPr>
          <w:ilvl w:val="0"/>
          <w:numId w:val="15"/>
        </w:numPr>
        <w:tabs>
          <w:tab w:val="left" w:pos="1276"/>
        </w:tabs>
        <w:ind w:left="1276" w:hanging="284"/>
        <w:contextualSpacing/>
        <w:rPr>
          <w:sz w:val="20"/>
        </w:rPr>
      </w:pPr>
      <w:r>
        <w:rPr>
          <w:sz w:val="20"/>
        </w:rPr>
        <w:t>Приложение № 6 – Сервисный лист.</w:t>
      </w:r>
    </w:p>
    <w:p w:rsidR="00855650" w:rsidRDefault="00855650">
      <w:pPr>
        <w:pStyle w:val="aff0"/>
        <w:tabs>
          <w:tab w:val="left" w:pos="1276"/>
        </w:tabs>
        <w:ind w:left="1276"/>
        <w:contextualSpacing/>
        <w:rPr>
          <w:rFonts w:ascii="Arial" w:hAnsi="Arial"/>
          <w:sz w:val="20"/>
        </w:rPr>
      </w:pPr>
    </w:p>
    <w:p w:rsidR="005E52AC" w:rsidRDefault="005E52AC" w:rsidP="005E52AC">
      <w:pPr>
        <w:pStyle w:val="aff0"/>
        <w:ind w:left="375"/>
        <w:rPr>
          <w:sz w:val="28"/>
          <w:szCs w:val="28"/>
        </w:rPr>
      </w:pPr>
      <w:r>
        <w:rPr>
          <w:b/>
          <w:sz w:val="28"/>
          <w:szCs w:val="28"/>
        </w:rPr>
        <w:lastRenderedPageBreak/>
        <w:t>11. ТРЕБОВАНИЯ К УЧАСТНИКУ ЗАКУПОЧНЫХ ПРОЦЕДУР</w:t>
      </w:r>
    </w:p>
    <w:p w:rsidR="005E52AC" w:rsidRPr="00EC3BAA" w:rsidRDefault="005E52AC" w:rsidP="005E52AC">
      <w:pPr>
        <w:rPr>
          <w:sz w:val="20"/>
        </w:rPr>
      </w:pPr>
      <w:r w:rsidRPr="00EC3BAA">
        <w:rPr>
          <w:sz w:val="20"/>
        </w:rPr>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rsidR="005E52AC" w:rsidRPr="00EC3BAA" w:rsidRDefault="005E52AC" w:rsidP="005E52AC">
      <w:pPr>
        <w:rPr>
          <w:sz w:val="20"/>
        </w:rPr>
      </w:pPr>
      <w:r w:rsidRPr="00EC3BAA">
        <w:rPr>
          <w:sz w:val="20"/>
        </w:rPr>
        <w:t>Чтобы претендовать на победу в торгово-закупочной процедуре и получения права заключить Договор с ПАО «</w:t>
      </w:r>
      <w:proofErr w:type="spellStart"/>
      <w:r w:rsidRPr="00EC3BAA">
        <w:rPr>
          <w:sz w:val="20"/>
        </w:rPr>
        <w:t>Россети</w:t>
      </w:r>
      <w:proofErr w:type="spellEnd"/>
      <w:r w:rsidRPr="00EC3BAA">
        <w:rPr>
          <w:sz w:val="20"/>
        </w:rPr>
        <w:t xml:space="preserve"> Московский регион», участник конкурса (далее – Участник) в рамках отборочной стадии должен отвечать следующим требованиям: </w:t>
      </w:r>
    </w:p>
    <w:p w:rsidR="005E52AC" w:rsidRPr="00EC3BAA" w:rsidRDefault="005E52AC" w:rsidP="005E52AC">
      <w:pPr>
        <w:numPr>
          <w:ilvl w:val="1"/>
          <w:numId w:val="28"/>
        </w:numPr>
        <w:tabs>
          <w:tab w:val="clear" w:pos="1440"/>
          <w:tab w:val="left" w:pos="576"/>
          <w:tab w:val="left" w:pos="709"/>
          <w:tab w:val="left" w:pos="851"/>
          <w:tab w:val="left" w:pos="992"/>
          <w:tab w:val="left" w:pos="1134"/>
          <w:tab w:val="left" w:pos="1276"/>
          <w:tab w:val="left" w:pos="1418"/>
        </w:tabs>
        <w:spacing w:before="40" w:after="40"/>
        <w:ind w:left="0" w:firstLine="709"/>
        <w:jc w:val="both"/>
        <w:rPr>
          <w:bCs/>
          <w:iCs/>
          <w:sz w:val="20"/>
        </w:rPr>
      </w:pPr>
      <w:r w:rsidRPr="00EC3BAA">
        <w:rPr>
          <w:bCs/>
          <w:iCs/>
          <w:sz w:val="20"/>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rsidR="005E52AC" w:rsidRPr="00EC3BAA" w:rsidRDefault="005E52AC" w:rsidP="005E52AC">
      <w:pPr>
        <w:numPr>
          <w:ilvl w:val="1"/>
          <w:numId w:val="28"/>
        </w:numPr>
        <w:tabs>
          <w:tab w:val="clear" w:pos="1440"/>
          <w:tab w:val="left" w:pos="576"/>
          <w:tab w:val="left" w:pos="709"/>
          <w:tab w:val="left" w:pos="851"/>
          <w:tab w:val="left" w:pos="992"/>
          <w:tab w:val="left" w:pos="1134"/>
          <w:tab w:val="left" w:pos="1276"/>
          <w:tab w:val="left" w:pos="1418"/>
        </w:tabs>
        <w:spacing w:before="40" w:after="40"/>
        <w:ind w:left="0" w:firstLine="709"/>
        <w:jc w:val="both"/>
        <w:rPr>
          <w:bCs/>
          <w:iCs/>
          <w:sz w:val="20"/>
        </w:rPr>
      </w:pPr>
      <w:r w:rsidRPr="00EC3BAA">
        <w:rPr>
          <w:bCs/>
          <w:iCs/>
          <w:sz w:val="20"/>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E52AC" w:rsidRPr="00EC3BAA" w:rsidRDefault="005E52AC" w:rsidP="005E52AC">
      <w:pPr>
        <w:numPr>
          <w:ilvl w:val="1"/>
          <w:numId w:val="28"/>
        </w:numPr>
        <w:tabs>
          <w:tab w:val="clear" w:pos="1440"/>
          <w:tab w:val="left" w:pos="576"/>
          <w:tab w:val="left" w:pos="709"/>
          <w:tab w:val="left" w:pos="851"/>
          <w:tab w:val="left" w:pos="992"/>
          <w:tab w:val="left" w:pos="1134"/>
          <w:tab w:val="left" w:pos="1276"/>
          <w:tab w:val="left" w:pos="1418"/>
        </w:tabs>
        <w:spacing w:before="40" w:after="40"/>
        <w:ind w:left="0" w:firstLine="709"/>
        <w:jc w:val="both"/>
        <w:rPr>
          <w:bCs/>
          <w:iCs/>
          <w:sz w:val="20"/>
        </w:rPr>
      </w:pPr>
      <w:r w:rsidRPr="00EC3BAA">
        <w:rPr>
          <w:bCs/>
          <w:iCs/>
          <w:sz w:val="20"/>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52AC" w:rsidRPr="00EC3BAA" w:rsidRDefault="005E52AC" w:rsidP="005E52AC">
      <w:pPr>
        <w:numPr>
          <w:ilvl w:val="1"/>
          <w:numId w:val="28"/>
        </w:numPr>
        <w:tabs>
          <w:tab w:val="clear" w:pos="1440"/>
          <w:tab w:val="left" w:pos="576"/>
          <w:tab w:val="left" w:pos="709"/>
          <w:tab w:val="left" w:pos="851"/>
          <w:tab w:val="left" w:pos="992"/>
          <w:tab w:val="left" w:pos="1134"/>
          <w:tab w:val="left" w:pos="1276"/>
          <w:tab w:val="left" w:pos="1418"/>
        </w:tabs>
        <w:spacing w:before="40" w:after="40"/>
        <w:ind w:left="0" w:firstLine="709"/>
        <w:jc w:val="both"/>
        <w:rPr>
          <w:bCs/>
          <w:iCs/>
          <w:sz w:val="20"/>
        </w:rPr>
      </w:pPr>
      <w:r w:rsidRPr="00EC3BAA">
        <w:rPr>
          <w:bCs/>
          <w:iCs/>
          <w:sz w:val="20"/>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rsidR="005E52AC" w:rsidRPr="00EC3BAA" w:rsidRDefault="005E52AC" w:rsidP="005E52AC">
      <w:pPr>
        <w:rPr>
          <w:sz w:val="20"/>
        </w:rPr>
      </w:pPr>
      <w:r w:rsidRPr="00EC3BAA">
        <w:rPr>
          <w:bCs/>
          <w:iCs/>
          <w:sz w:val="20"/>
        </w:rPr>
        <w:t>Участник не должен иметь судебных решений вследствие неисполнения обязательств по договорам, заключенным с ПАО «</w:t>
      </w:r>
      <w:proofErr w:type="spellStart"/>
      <w:r w:rsidRPr="00EC3BAA">
        <w:rPr>
          <w:bCs/>
          <w:iCs/>
          <w:sz w:val="20"/>
        </w:rPr>
        <w:t>Россети</w:t>
      </w:r>
      <w:proofErr w:type="spellEnd"/>
      <w:r w:rsidRPr="00EC3BAA">
        <w:rPr>
          <w:bCs/>
          <w:iCs/>
          <w:sz w:val="20"/>
        </w:rPr>
        <w:t xml:space="preserve">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w:t>
      </w:r>
      <w:proofErr w:type="spellStart"/>
      <w:r w:rsidRPr="00EC3BAA">
        <w:rPr>
          <w:bCs/>
          <w:iCs/>
          <w:sz w:val="20"/>
        </w:rPr>
        <w:t>Россети</w:t>
      </w:r>
      <w:proofErr w:type="spellEnd"/>
      <w:r w:rsidRPr="00EC3BAA">
        <w:rPr>
          <w:bCs/>
          <w:iCs/>
          <w:sz w:val="20"/>
        </w:rPr>
        <w:t xml:space="preserve">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отклонению. Проверка по указанному критерию осуществляется на основании официальных открытых данных (например, по Картотеке арбитражных дел (kad.arbitr.ru)</w:t>
      </w:r>
      <w:r w:rsidRPr="00EC3BAA">
        <w:rPr>
          <w:sz w:val="20"/>
        </w:rPr>
        <w:t>.</w:t>
      </w:r>
      <w:r w:rsidRPr="00EC3BAA">
        <w:rPr>
          <w:sz w:val="20"/>
        </w:rPr>
        <w:tab/>
      </w:r>
    </w:p>
    <w:p w:rsidR="005E52AC" w:rsidRDefault="005E52AC" w:rsidP="005E52AC">
      <w:pPr>
        <w:spacing w:line="276" w:lineRule="auto"/>
        <w:ind w:firstLine="709"/>
        <w:jc w:val="both"/>
        <w:rPr>
          <w:sz w:val="20"/>
        </w:rPr>
      </w:pPr>
      <w:r>
        <w:rPr>
          <w:sz w:val="20"/>
        </w:rPr>
        <w:t>Для определения оценки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5E52AC" w:rsidRDefault="005E52AC" w:rsidP="005E52AC">
      <w:pPr>
        <w:spacing w:line="276" w:lineRule="auto"/>
        <w:ind w:firstLine="709"/>
        <w:jc w:val="both"/>
        <w:rPr>
          <w:sz w:val="20"/>
        </w:rPr>
      </w:pPr>
      <w:r>
        <w:rPr>
          <w:sz w:val="20"/>
        </w:rPr>
        <w:t>Кроме того, производится расчет рейтинга заявки (ценой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которыми Конкурсная комиссия определяет итоговый ранжир Конкурсных заявок и Победителя Конкурса.</w:t>
      </w:r>
    </w:p>
    <w:p w:rsidR="005E52AC" w:rsidRDefault="005E52AC" w:rsidP="005E52AC">
      <w:pPr>
        <w:spacing w:line="276" w:lineRule="auto"/>
        <w:ind w:firstLine="709"/>
        <w:jc w:val="both"/>
        <w:rPr>
          <w:sz w:val="20"/>
        </w:rPr>
      </w:pPr>
      <w:r>
        <w:rPr>
          <w:sz w:val="20"/>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таблице: «Критерии оценки заявок участников закупочных процедур на право заключения Договора на оказание технологических услуг по поддержке рабочих мест, периферийного и офисного оборудования ПАО «</w:t>
      </w:r>
      <w:proofErr w:type="spellStart"/>
      <w:r>
        <w:rPr>
          <w:sz w:val="20"/>
        </w:rPr>
        <w:t>Россети</w:t>
      </w:r>
      <w:proofErr w:type="spellEnd"/>
      <w:r>
        <w:rPr>
          <w:sz w:val="20"/>
        </w:rPr>
        <w:t xml:space="preserve"> Московский Регион».</w:t>
      </w:r>
    </w:p>
    <w:p w:rsidR="005E52AC" w:rsidRDefault="005E52AC" w:rsidP="005E52AC">
      <w:pPr>
        <w:spacing w:line="276" w:lineRule="auto"/>
        <w:rPr>
          <w:sz w:val="20"/>
        </w:rPr>
      </w:pPr>
      <w:r>
        <w:rPr>
          <w:sz w:val="20"/>
        </w:rPr>
        <w:br w:type="page" w:clear="all"/>
      </w:r>
    </w:p>
    <w:p w:rsidR="005E52AC" w:rsidRDefault="005E52AC" w:rsidP="005E52AC">
      <w:pPr>
        <w:ind w:firstLine="709"/>
        <w:jc w:val="center"/>
        <w:rPr>
          <w:sz w:val="20"/>
        </w:rPr>
      </w:pPr>
      <w:r>
        <w:rPr>
          <w:sz w:val="20"/>
        </w:rPr>
        <w:lastRenderedPageBreak/>
        <w:t>Критерии оценки участников закупочных процедур на право заключения Договора на оказание технологических услуг по поддержке рабочих мест, периферийного и офисного оборудования ПАО «</w:t>
      </w:r>
      <w:proofErr w:type="spellStart"/>
      <w:r>
        <w:rPr>
          <w:sz w:val="20"/>
        </w:rPr>
        <w:t>Россети</w:t>
      </w:r>
      <w:proofErr w:type="spellEnd"/>
      <w:r>
        <w:rPr>
          <w:sz w:val="20"/>
        </w:rPr>
        <w:t xml:space="preserve"> Московский Регион»</w:t>
      </w:r>
    </w:p>
    <w:p w:rsidR="005E52AC" w:rsidRDefault="005E52AC" w:rsidP="005E52AC">
      <w:pPr>
        <w:ind w:firstLine="709"/>
        <w:jc w:val="center"/>
        <w:rPr>
          <w:sz w:val="20"/>
        </w:rPr>
      </w:pPr>
    </w:p>
    <w:tbl>
      <w:tblPr>
        <w:tblW w:w="10016" w:type="dxa"/>
        <w:tblInd w:w="93" w:type="dxa"/>
        <w:tblLook w:val="04A0" w:firstRow="1" w:lastRow="0" w:firstColumn="1" w:lastColumn="0" w:noHBand="0" w:noVBand="1"/>
      </w:tblPr>
      <w:tblGrid>
        <w:gridCol w:w="906"/>
        <w:gridCol w:w="3384"/>
        <w:gridCol w:w="1064"/>
        <w:gridCol w:w="977"/>
        <w:gridCol w:w="2187"/>
        <w:gridCol w:w="1498"/>
      </w:tblGrid>
      <w:tr w:rsidR="005E52AC" w:rsidTr="007C7ACA">
        <w:trPr>
          <w:trHeight w:val="855"/>
        </w:trPr>
        <w:tc>
          <w:tcPr>
            <w:tcW w:w="90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E52AC" w:rsidRDefault="005E52AC" w:rsidP="007C7ACA">
            <w:pPr>
              <w:jc w:val="center"/>
              <w:rPr>
                <w:sz w:val="20"/>
              </w:rPr>
            </w:pPr>
            <w:r>
              <w:rPr>
                <w:sz w:val="20"/>
              </w:rPr>
              <w:t>№ п/п</w:t>
            </w:r>
          </w:p>
        </w:tc>
        <w:tc>
          <w:tcPr>
            <w:tcW w:w="3384" w:type="dxa"/>
            <w:tcBorders>
              <w:top w:val="single" w:sz="4" w:space="0" w:color="auto"/>
              <w:left w:val="none" w:sz="4" w:space="0" w:color="000000"/>
              <w:bottom w:val="single" w:sz="4" w:space="0" w:color="auto"/>
              <w:right w:val="single" w:sz="4" w:space="0" w:color="auto"/>
            </w:tcBorders>
            <w:shd w:val="clear" w:color="000000" w:fill="D9D9D9"/>
            <w:vAlign w:val="center"/>
          </w:tcPr>
          <w:p w:rsidR="005E52AC" w:rsidRDefault="005E52AC" w:rsidP="007C7ACA">
            <w:pPr>
              <w:jc w:val="center"/>
              <w:rPr>
                <w:sz w:val="20"/>
              </w:rPr>
            </w:pPr>
            <w:r>
              <w:rPr>
                <w:sz w:val="20"/>
              </w:rPr>
              <w:t>Критерий оценки/  описание критерия</w:t>
            </w:r>
          </w:p>
        </w:tc>
        <w:tc>
          <w:tcPr>
            <w:tcW w:w="4228" w:type="dxa"/>
            <w:gridSpan w:val="3"/>
            <w:tcBorders>
              <w:top w:val="single" w:sz="4" w:space="0" w:color="auto"/>
              <w:left w:val="none" w:sz="4" w:space="0" w:color="000000"/>
              <w:bottom w:val="single" w:sz="4" w:space="0" w:color="auto"/>
              <w:right w:val="single" w:sz="4" w:space="0" w:color="000000"/>
            </w:tcBorders>
            <w:shd w:val="clear" w:color="000000" w:fill="D9D9D9"/>
            <w:noWrap/>
            <w:vAlign w:val="center"/>
          </w:tcPr>
          <w:p w:rsidR="005E52AC" w:rsidRDefault="005E52AC" w:rsidP="007C7ACA">
            <w:pPr>
              <w:jc w:val="center"/>
              <w:rPr>
                <w:sz w:val="20"/>
              </w:rPr>
            </w:pPr>
            <w:r>
              <w:rPr>
                <w:sz w:val="20"/>
              </w:rPr>
              <w:t>Порядок расчета</w:t>
            </w:r>
          </w:p>
        </w:tc>
        <w:tc>
          <w:tcPr>
            <w:tcW w:w="1498" w:type="dxa"/>
            <w:tcBorders>
              <w:top w:val="single" w:sz="4" w:space="0" w:color="auto"/>
              <w:left w:val="none" w:sz="4" w:space="0" w:color="000000"/>
              <w:bottom w:val="single" w:sz="4" w:space="0" w:color="auto"/>
              <w:right w:val="single" w:sz="4" w:space="0" w:color="auto"/>
            </w:tcBorders>
            <w:shd w:val="clear" w:color="000000" w:fill="D9D9D9"/>
            <w:vAlign w:val="center"/>
          </w:tcPr>
          <w:p w:rsidR="005E52AC" w:rsidRDefault="005E52AC" w:rsidP="007C7ACA">
            <w:pPr>
              <w:jc w:val="center"/>
              <w:rPr>
                <w:sz w:val="20"/>
              </w:rPr>
            </w:pPr>
            <w:r>
              <w:rPr>
                <w:sz w:val="20"/>
              </w:rPr>
              <w:t>Весовой коэффициент значимости</w:t>
            </w:r>
          </w:p>
        </w:tc>
      </w:tr>
      <w:tr w:rsidR="005E52AC" w:rsidTr="007C7ACA">
        <w:trPr>
          <w:trHeight w:val="349"/>
        </w:trPr>
        <w:tc>
          <w:tcPr>
            <w:tcW w:w="906" w:type="dxa"/>
            <w:vMerge w:val="restart"/>
            <w:tcBorders>
              <w:top w:val="none" w:sz="4" w:space="0" w:color="000000"/>
              <w:left w:val="single" w:sz="4" w:space="0" w:color="auto"/>
              <w:right w:val="single" w:sz="4" w:space="0" w:color="auto"/>
            </w:tcBorders>
            <w:shd w:val="clear" w:color="auto" w:fill="auto"/>
            <w:noWrap/>
            <w:vAlign w:val="center"/>
          </w:tcPr>
          <w:p w:rsidR="005E52AC" w:rsidRDefault="005E52AC" w:rsidP="007C7ACA">
            <w:pPr>
              <w:jc w:val="center"/>
              <w:rPr>
                <w:sz w:val="20"/>
              </w:rPr>
            </w:pPr>
            <w:r>
              <w:rPr>
                <w:sz w:val="20"/>
              </w:rPr>
              <w:t>1</w:t>
            </w:r>
          </w:p>
        </w:tc>
        <w:tc>
          <w:tcPr>
            <w:tcW w:w="9110" w:type="dxa"/>
            <w:gridSpan w:val="5"/>
            <w:tcBorders>
              <w:top w:val="single" w:sz="4" w:space="0" w:color="auto"/>
              <w:left w:val="none" w:sz="4" w:space="0" w:color="000000"/>
              <w:bottom w:val="single" w:sz="4" w:space="0" w:color="auto"/>
              <w:right w:val="single" w:sz="4" w:space="0" w:color="auto"/>
            </w:tcBorders>
            <w:shd w:val="clear" w:color="auto" w:fill="auto"/>
            <w:noWrap/>
            <w:vAlign w:val="center"/>
          </w:tcPr>
          <w:p w:rsidR="005E52AC" w:rsidRDefault="005E52AC" w:rsidP="007C7ACA">
            <w:pPr>
              <w:rPr>
                <w:sz w:val="20"/>
              </w:rPr>
            </w:pPr>
            <w:r>
              <w:rPr>
                <w:sz w:val="20"/>
              </w:rPr>
              <w:t>Опыт участника закупки:</w:t>
            </w:r>
          </w:p>
        </w:tc>
      </w:tr>
      <w:tr w:rsidR="005E52AC" w:rsidTr="007C7ACA">
        <w:trPr>
          <w:trHeight w:val="5786"/>
        </w:trPr>
        <w:tc>
          <w:tcPr>
            <w:tcW w:w="906" w:type="dxa"/>
            <w:vMerge/>
            <w:tcBorders>
              <w:left w:val="single" w:sz="4" w:space="0" w:color="auto"/>
              <w:right w:val="single" w:sz="4" w:space="0" w:color="auto"/>
            </w:tcBorders>
            <w:shd w:val="clear" w:color="auto" w:fill="auto"/>
            <w:noWrap/>
            <w:vAlign w:val="center"/>
          </w:tcPr>
          <w:p w:rsidR="005E52AC" w:rsidRDefault="005E52AC" w:rsidP="007C7ACA">
            <w:pPr>
              <w:jc w:val="center"/>
              <w:rPr>
                <w:sz w:val="20"/>
              </w:rPr>
            </w:pPr>
          </w:p>
        </w:tc>
        <w:tc>
          <w:tcPr>
            <w:tcW w:w="3384" w:type="dxa"/>
            <w:tcBorders>
              <w:top w:val="none" w:sz="4" w:space="0" w:color="000000"/>
              <w:left w:val="none" w:sz="4" w:space="0" w:color="000000"/>
              <w:bottom w:val="none" w:sz="4" w:space="0" w:color="000000"/>
              <w:right w:val="single" w:sz="4" w:space="0" w:color="auto"/>
            </w:tcBorders>
            <w:shd w:val="clear" w:color="auto" w:fill="auto"/>
            <w:vAlign w:val="center"/>
          </w:tcPr>
          <w:p w:rsidR="005E52AC" w:rsidRDefault="005E52AC" w:rsidP="007C7ACA">
            <w:pPr>
              <w:rPr>
                <w:sz w:val="20"/>
              </w:rPr>
            </w:pPr>
            <w:r>
              <w:rPr>
                <w:sz w:val="20"/>
              </w:rPr>
              <w:t xml:space="preserve">Наличие </w:t>
            </w:r>
            <w:r w:rsidR="007C7ACA" w:rsidRPr="007C7ACA">
              <w:rPr>
                <w:sz w:val="20"/>
              </w:rPr>
              <w:t xml:space="preserve">у Участника закупки за последние 3 (три) года с момента публикации настоящей закупки </w:t>
            </w:r>
            <w:r>
              <w:rPr>
                <w:sz w:val="20"/>
              </w:rPr>
              <w:t>успешного опыта оказания услуг по техническому обслуживанию оборудования в</w:t>
            </w:r>
            <w:r w:rsidR="007C7ACA">
              <w:rPr>
                <w:sz w:val="20"/>
              </w:rPr>
              <w:t xml:space="preserve"> компаниях энергетической отрасл</w:t>
            </w:r>
            <w:r>
              <w:rPr>
                <w:sz w:val="20"/>
              </w:rPr>
              <w:t xml:space="preserve">и. При этом стоимость каждого такого Договора должна быть не менее 30% от начальной максимальной цены Договора.  </w:t>
            </w:r>
          </w:p>
          <w:p w:rsidR="005E52AC" w:rsidRDefault="005E52AC" w:rsidP="007C7ACA">
            <w:pPr>
              <w:rPr>
                <w:sz w:val="20"/>
              </w:rPr>
            </w:pPr>
          </w:p>
          <w:p w:rsidR="005E52AC" w:rsidRDefault="005E52AC" w:rsidP="007C7ACA">
            <w:pPr>
              <w:spacing w:after="120" w:line="276" w:lineRule="auto"/>
              <w:jc w:val="center"/>
              <w:rPr>
                <w:bCs/>
                <w:i/>
                <w:iCs/>
                <w:sz w:val="20"/>
              </w:rPr>
            </w:pPr>
            <w:r>
              <w:rPr>
                <w:bCs/>
                <w:i/>
                <w:iCs/>
                <w:sz w:val="2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tc>
        <w:tc>
          <w:tcPr>
            <w:tcW w:w="422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5E52AC" w:rsidRDefault="005E52AC" w:rsidP="007C7ACA">
            <w:pPr>
              <w:rPr>
                <w:sz w:val="20"/>
              </w:rPr>
            </w:pPr>
            <w:proofErr w:type="spellStart"/>
            <w:r>
              <w:rPr>
                <w:sz w:val="20"/>
              </w:rPr>
              <w:t>RK</w:t>
            </w:r>
            <w:r>
              <w:rPr>
                <w:sz w:val="20"/>
                <w:vertAlign w:val="subscript"/>
              </w:rPr>
              <w:t>o</w:t>
            </w:r>
            <w:proofErr w:type="spellEnd"/>
            <w:r>
              <w:rPr>
                <w:sz w:val="20"/>
                <w:vertAlign w:val="subscript"/>
              </w:rPr>
              <w:t xml:space="preserve"> </w:t>
            </w:r>
            <w:r>
              <w:rPr>
                <w:sz w:val="20"/>
              </w:rPr>
              <w:t xml:space="preserve">= </w:t>
            </w:r>
            <w:proofErr w:type="spellStart"/>
            <w:r>
              <w:rPr>
                <w:sz w:val="20"/>
              </w:rPr>
              <w:t>R</w:t>
            </w:r>
            <w:r>
              <w:rPr>
                <w:sz w:val="20"/>
                <w:vertAlign w:val="subscript"/>
              </w:rPr>
              <w:t>o</w:t>
            </w:r>
            <w:proofErr w:type="spellEnd"/>
            <w:r>
              <w:rPr>
                <w:sz w:val="20"/>
                <w:vertAlign w:val="subscript"/>
              </w:rPr>
              <w:t xml:space="preserve"> </w:t>
            </w:r>
            <w:r>
              <w:rPr>
                <w:sz w:val="20"/>
              </w:rPr>
              <w:t xml:space="preserve">x </w:t>
            </w:r>
            <w:proofErr w:type="spellStart"/>
            <w:r>
              <w:rPr>
                <w:sz w:val="20"/>
              </w:rPr>
              <w:t>V</w:t>
            </w:r>
            <w:r>
              <w:rPr>
                <w:sz w:val="20"/>
                <w:vertAlign w:val="subscript"/>
              </w:rPr>
              <w:t>k</w:t>
            </w:r>
            <w:proofErr w:type="spellEnd"/>
            <w:r>
              <w:rPr>
                <w:sz w:val="20"/>
              </w:rPr>
              <w:t xml:space="preserve">, где: </w:t>
            </w:r>
          </w:p>
          <w:p w:rsidR="005E52AC" w:rsidRDefault="005E52AC" w:rsidP="007C7ACA">
            <w:pPr>
              <w:rPr>
                <w:sz w:val="20"/>
              </w:rPr>
            </w:pPr>
            <w:proofErr w:type="spellStart"/>
            <w:r>
              <w:rPr>
                <w:sz w:val="20"/>
              </w:rPr>
              <w:t>RK</w:t>
            </w:r>
            <w:r>
              <w:rPr>
                <w:sz w:val="20"/>
                <w:vertAlign w:val="subscript"/>
              </w:rPr>
              <w:t>o</w:t>
            </w:r>
            <w:proofErr w:type="spellEnd"/>
            <w:r>
              <w:rPr>
                <w:sz w:val="20"/>
                <w:vertAlign w:val="subscript"/>
              </w:rPr>
              <w:t xml:space="preserve"> </w:t>
            </w:r>
            <w:r>
              <w:rPr>
                <w:sz w:val="20"/>
              </w:rPr>
              <w:t>- оценка в баллах по критерию "</w:t>
            </w:r>
            <w:r w:rsidRPr="00154290">
              <w:rPr>
                <w:sz w:val="20"/>
              </w:rPr>
              <w:t>Наличие успешного опыта оказания услуг по техническому обслуживанию оборудования в к</w:t>
            </w:r>
            <w:r>
              <w:rPr>
                <w:sz w:val="20"/>
              </w:rPr>
              <w:t>омпаниях энергетической отрасти</w:t>
            </w:r>
            <w:r w:rsidRPr="00154290">
              <w:rPr>
                <w:sz w:val="20"/>
              </w:rPr>
              <w:t>. При этом стоимость каждого такого Договора должна быть не менее 30% от начальной максимальной цены Договора</w:t>
            </w:r>
            <w:r>
              <w:rPr>
                <w:sz w:val="20"/>
              </w:rPr>
              <w:t xml:space="preserve">"; </w:t>
            </w:r>
          </w:p>
          <w:p w:rsidR="005E52AC" w:rsidRDefault="005E52AC" w:rsidP="007C7ACA">
            <w:pPr>
              <w:rPr>
                <w:sz w:val="20"/>
              </w:rPr>
            </w:pPr>
            <w:proofErr w:type="spellStart"/>
            <w:r>
              <w:rPr>
                <w:sz w:val="20"/>
              </w:rPr>
              <w:t>R</w:t>
            </w:r>
            <w:r>
              <w:rPr>
                <w:sz w:val="20"/>
                <w:vertAlign w:val="subscript"/>
              </w:rPr>
              <w:t>o</w:t>
            </w:r>
            <w:proofErr w:type="spellEnd"/>
            <w:r>
              <w:rPr>
                <w:sz w:val="20"/>
                <w:vertAlign w:val="subscript"/>
              </w:rPr>
              <w:t xml:space="preserve"> </w:t>
            </w:r>
            <w:r>
              <w:rPr>
                <w:sz w:val="20"/>
              </w:rPr>
              <w:t xml:space="preserve">- оценка в баллах до его корректировки на весовой коэффициент критерия оценки; </w:t>
            </w:r>
          </w:p>
          <w:p w:rsidR="005E52AC" w:rsidRDefault="005E52AC" w:rsidP="007C7ACA">
            <w:pPr>
              <w:rPr>
                <w:sz w:val="20"/>
              </w:rPr>
            </w:pPr>
            <w:proofErr w:type="spellStart"/>
            <w:r>
              <w:rPr>
                <w:sz w:val="20"/>
              </w:rPr>
              <w:t>V</w:t>
            </w:r>
            <w:r>
              <w:rPr>
                <w:sz w:val="20"/>
                <w:vertAlign w:val="subscript"/>
              </w:rPr>
              <w:t>k</w:t>
            </w:r>
            <w:proofErr w:type="spellEnd"/>
            <w:r>
              <w:rPr>
                <w:sz w:val="20"/>
              </w:rPr>
              <w:t>- весовой коэффициент критерия "</w:t>
            </w:r>
            <w:r w:rsidRPr="00154290">
              <w:rPr>
                <w:sz w:val="20"/>
              </w:rPr>
              <w:t>Наличие успешного опыта оказания услуг по техническому обслуживанию оборудования в к</w:t>
            </w:r>
            <w:r>
              <w:rPr>
                <w:sz w:val="20"/>
              </w:rPr>
              <w:t>омпаниях энергетической отрасти</w:t>
            </w:r>
            <w:r w:rsidRPr="00154290">
              <w:rPr>
                <w:sz w:val="20"/>
              </w:rPr>
              <w:t>. При этом стоимость каждого такого Договора должна быть не менее 30% от начальной максимальной цены Договора</w:t>
            </w:r>
            <w:r>
              <w:rPr>
                <w:sz w:val="20"/>
              </w:rPr>
              <w:t>", равный 0,05</w:t>
            </w:r>
          </w:p>
        </w:tc>
        <w:tc>
          <w:tcPr>
            <w:tcW w:w="1498" w:type="dxa"/>
            <w:vMerge w:val="restart"/>
            <w:tcBorders>
              <w:left w:val="single" w:sz="4" w:space="0" w:color="auto"/>
              <w:right w:val="single" w:sz="4" w:space="0" w:color="auto"/>
            </w:tcBorders>
            <w:shd w:val="clear" w:color="auto" w:fill="auto"/>
            <w:noWrap/>
            <w:vAlign w:val="center"/>
          </w:tcPr>
          <w:p w:rsidR="005E52AC" w:rsidRDefault="005E52AC" w:rsidP="007C7ACA">
            <w:pPr>
              <w:jc w:val="center"/>
              <w:rPr>
                <w:sz w:val="20"/>
              </w:rPr>
            </w:pPr>
            <w:r>
              <w:rPr>
                <w:sz w:val="20"/>
              </w:rPr>
              <w:t>0,05</w:t>
            </w:r>
          </w:p>
        </w:tc>
      </w:tr>
      <w:tr w:rsidR="005E52AC" w:rsidTr="007C7ACA">
        <w:trPr>
          <w:trHeight w:val="799"/>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tcBorders>
              <w:top w:val="none" w:sz="4" w:space="0" w:color="000000"/>
              <w:left w:val="none" w:sz="4" w:space="0" w:color="000000"/>
              <w:bottom w:val="none" w:sz="4" w:space="0" w:color="000000"/>
              <w:right w:val="single" w:sz="4" w:space="0" w:color="auto"/>
            </w:tcBorders>
            <w:shd w:val="clear" w:color="auto" w:fill="auto"/>
            <w:vAlign w:val="center"/>
          </w:tcPr>
          <w:p w:rsidR="005E52AC" w:rsidRDefault="005E52AC" w:rsidP="007C7ACA">
            <w:pPr>
              <w:rPr>
                <w:sz w:val="20"/>
              </w:rPr>
            </w:pPr>
            <w:r>
              <w:rPr>
                <w:sz w:val="20"/>
              </w:rPr>
              <w:t xml:space="preserve"> - 1 и менее Договоров/документы не предоставлены/документы не соответствуют критериям - 0 баллов</w:t>
            </w:r>
          </w:p>
        </w:tc>
        <w:tc>
          <w:tcPr>
            <w:tcW w:w="4228" w:type="dxa"/>
            <w:gridSpan w:val="3"/>
            <w:vMerge/>
            <w:tcBorders>
              <w:top w:val="none" w:sz="4" w:space="0" w:color="000000"/>
              <w:left w:val="none" w:sz="4" w:space="0" w:color="000000"/>
              <w:bottom w:val="none" w:sz="4" w:space="0" w:color="000000"/>
              <w:right w:val="single" w:sz="4" w:space="0" w:color="auto"/>
            </w:tcBorders>
            <w:vAlign w:val="center"/>
          </w:tcPr>
          <w:p w:rsidR="005E52AC" w:rsidRDefault="005E52AC" w:rsidP="007C7ACA">
            <w:pPr>
              <w:rPr>
                <w:sz w:val="20"/>
              </w:rPr>
            </w:pPr>
          </w:p>
        </w:tc>
        <w:tc>
          <w:tcPr>
            <w:tcW w:w="1498" w:type="dxa"/>
            <w:vMerge/>
            <w:tcBorders>
              <w:left w:val="single" w:sz="4" w:space="0" w:color="auto"/>
              <w:right w:val="single" w:sz="4" w:space="0" w:color="auto"/>
            </w:tcBorders>
            <w:vAlign w:val="center"/>
          </w:tcPr>
          <w:p w:rsidR="005E52AC" w:rsidRDefault="005E52AC" w:rsidP="007C7ACA">
            <w:pPr>
              <w:rPr>
                <w:sz w:val="20"/>
              </w:rPr>
            </w:pPr>
          </w:p>
        </w:tc>
      </w:tr>
      <w:tr w:rsidR="005E52AC" w:rsidTr="007C7ACA">
        <w:trPr>
          <w:trHeight w:val="799"/>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tcBorders>
              <w:top w:val="none" w:sz="4" w:space="0" w:color="000000"/>
              <w:left w:val="none" w:sz="4" w:space="0" w:color="000000"/>
              <w:bottom w:val="none" w:sz="4" w:space="0" w:color="000000"/>
              <w:right w:val="single" w:sz="4" w:space="0" w:color="auto"/>
            </w:tcBorders>
            <w:shd w:val="clear" w:color="auto" w:fill="auto"/>
            <w:vAlign w:val="center"/>
          </w:tcPr>
          <w:p w:rsidR="005E52AC" w:rsidRDefault="005E52AC" w:rsidP="007C7ACA">
            <w:pPr>
              <w:rPr>
                <w:sz w:val="20"/>
              </w:rPr>
            </w:pPr>
            <w:r>
              <w:rPr>
                <w:sz w:val="20"/>
              </w:rPr>
              <w:t xml:space="preserve"> - 2 и более Договоров - 100 баллов</w:t>
            </w:r>
          </w:p>
        </w:tc>
        <w:tc>
          <w:tcPr>
            <w:tcW w:w="4228" w:type="dxa"/>
            <w:gridSpan w:val="3"/>
            <w:vMerge/>
            <w:tcBorders>
              <w:top w:val="none" w:sz="4" w:space="0" w:color="000000"/>
              <w:left w:val="none" w:sz="4" w:space="0" w:color="000000"/>
              <w:bottom w:val="none" w:sz="4" w:space="0" w:color="000000"/>
              <w:right w:val="single" w:sz="4" w:space="0" w:color="auto"/>
            </w:tcBorders>
            <w:vAlign w:val="center"/>
          </w:tcPr>
          <w:p w:rsidR="005E52AC" w:rsidRDefault="005E52AC" w:rsidP="007C7ACA">
            <w:pPr>
              <w:rPr>
                <w:sz w:val="20"/>
              </w:rPr>
            </w:pPr>
          </w:p>
        </w:tc>
        <w:tc>
          <w:tcPr>
            <w:tcW w:w="1498" w:type="dxa"/>
            <w:vMerge/>
            <w:tcBorders>
              <w:left w:val="single" w:sz="4" w:space="0" w:color="auto"/>
              <w:right w:val="single" w:sz="4" w:space="0" w:color="auto"/>
            </w:tcBorders>
            <w:vAlign w:val="center"/>
          </w:tcPr>
          <w:p w:rsidR="005E52AC" w:rsidRDefault="005E52AC" w:rsidP="007C7ACA">
            <w:pPr>
              <w:rPr>
                <w:sz w:val="20"/>
              </w:rPr>
            </w:pPr>
          </w:p>
        </w:tc>
      </w:tr>
      <w:tr w:rsidR="005E52AC" w:rsidTr="007C7ACA">
        <w:trPr>
          <w:trHeight w:val="90"/>
        </w:trPr>
        <w:tc>
          <w:tcPr>
            <w:tcW w:w="906" w:type="dxa"/>
            <w:vMerge/>
            <w:tcBorders>
              <w:left w:val="single" w:sz="4" w:space="0" w:color="auto"/>
              <w:bottom w:val="single" w:sz="4" w:space="0" w:color="000000"/>
              <w:right w:val="single" w:sz="4" w:space="0" w:color="auto"/>
            </w:tcBorders>
            <w:vAlign w:val="center"/>
          </w:tcPr>
          <w:p w:rsidR="005E52AC" w:rsidRDefault="005E52AC" w:rsidP="007C7ACA">
            <w:pPr>
              <w:rPr>
                <w:sz w:val="20"/>
              </w:rPr>
            </w:pPr>
          </w:p>
        </w:tc>
        <w:tc>
          <w:tcPr>
            <w:tcW w:w="3384" w:type="dxa"/>
            <w:tcBorders>
              <w:top w:val="none" w:sz="4" w:space="0" w:color="000000"/>
              <w:left w:val="none" w:sz="4" w:space="0" w:color="000000"/>
              <w:bottom w:val="single" w:sz="4" w:space="0" w:color="auto"/>
              <w:right w:val="single" w:sz="4" w:space="0" w:color="auto"/>
            </w:tcBorders>
            <w:shd w:val="clear" w:color="auto" w:fill="auto"/>
            <w:vAlign w:val="center"/>
          </w:tcPr>
          <w:p w:rsidR="005E52AC" w:rsidRDefault="005E52AC" w:rsidP="007C7ACA">
            <w:pPr>
              <w:rPr>
                <w:sz w:val="20"/>
              </w:rPr>
            </w:pPr>
          </w:p>
        </w:tc>
        <w:tc>
          <w:tcPr>
            <w:tcW w:w="4228" w:type="dxa"/>
            <w:gridSpan w:val="3"/>
            <w:vMerge/>
            <w:tcBorders>
              <w:top w:val="none" w:sz="4" w:space="0" w:color="000000"/>
              <w:left w:val="none" w:sz="4" w:space="0" w:color="000000"/>
              <w:bottom w:val="single" w:sz="4" w:space="0" w:color="auto"/>
              <w:right w:val="single" w:sz="4" w:space="0" w:color="auto"/>
            </w:tcBorders>
            <w:vAlign w:val="center"/>
          </w:tcPr>
          <w:p w:rsidR="005E52AC" w:rsidRDefault="005E52AC" w:rsidP="007C7ACA">
            <w:pPr>
              <w:rPr>
                <w:sz w:val="20"/>
              </w:rPr>
            </w:pPr>
          </w:p>
        </w:tc>
        <w:tc>
          <w:tcPr>
            <w:tcW w:w="1498" w:type="dxa"/>
            <w:vMerge/>
            <w:tcBorders>
              <w:left w:val="single" w:sz="4" w:space="0" w:color="auto"/>
              <w:bottom w:val="single" w:sz="4" w:space="0" w:color="000000"/>
              <w:right w:val="single" w:sz="4" w:space="0" w:color="auto"/>
            </w:tcBorders>
            <w:vAlign w:val="center"/>
          </w:tcPr>
          <w:p w:rsidR="005E52AC" w:rsidRDefault="005E52AC" w:rsidP="007C7ACA">
            <w:pPr>
              <w:rPr>
                <w:sz w:val="20"/>
              </w:rPr>
            </w:pPr>
          </w:p>
        </w:tc>
      </w:tr>
      <w:tr w:rsidR="005E52AC" w:rsidTr="007C7ACA">
        <w:trPr>
          <w:trHeight w:val="300"/>
        </w:trPr>
        <w:tc>
          <w:tcPr>
            <w:tcW w:w="906" w:type="dxa"/>
            <w:vMerge w:val="restart"/>
            <w:tcBorders>
              <w:top w:val="none" w:sz="4" w:space="0" w:color="000000"/>
              <w:left w:val="single" w:sz="4" w:space="0" w:color="auto"/>
              <w:right w:val="single" w:sz="4" w:space="0" w:color="auto"/>
            </w:tcBorders>
            <w:shd w:val="clear" w:color="auto" w:fill="auto"/>
            <w:noWrap/>
            <w:vAlign w:val="center"/>
          </w:tcPr>
          <w:p w:rsidR="005E52AC" w:rsidRDefault="005E52AC" w:rsidP="007C7ACA">
            <w:pPr>
              <w:jc w:val="center"/>
              <w:rPr>
                <w:sz w:val="20"/>
              </w:rPr>
            </w:pPr>
            <w:r>
              <w:rPr>
                <w:sz w:val="20"/>
              </w:rPr>
              <w:t>2.</w:t>
            </w:r>
          </w:p>
        </w:tc>
        <w:tc>
          <w:tcPr>
            <w:tcW w:w="9110" w:type="dxa"/>
            <w:gridSpan w:val="5"/>
            <w:tcBorders>
              <w:top w:val="single" w:sz="4" w:space="0" w:color="auto"/>
              <w:left w:val="none" w:sz="4" w:space="0" w:color="000000"/>
              <w:bottom w:val="single" w:sz="4" w:space="0" w:color="auto"/>
              <w:right w:val="single" w:sz="4" w:space="0" w:color="auto"/>
            </w:tcBorders>
            <w:shd w:val="clear" w:color="auto" w:fill="auto"/>
            <w:noWrap/>
            <w:vAlign w:val="center"/>
          </w:tcPr>
          <w:p w:rsidR="005E52AC" w:rsidRDefault="005E52AC" w:rsidP="007C7ACA">
            <w:pPr>
              <w:rPr>
                <w:sz w:val="20"/>
              </w:rPr>
            </w:pPr>
            <w:r>
              <w:rPr>
                <w:sz w:val="20"/>
              </w:rPr>
              <w:t>Квалификация участника закупки :</w:t>
            </w:r>
          </w:p>
        </w:tc>
      </w:tr>
      <w:tr w:rsidR="005E52AC" w:rsidTr="007C7ACA">
        <w:trPr>
          <w:trHeight w:val="1878"/>
        </w:trPr>
        <w:tc>
          <w:tcPr>
            <w:tcW w:w="906" w:type="dxa"/>
            <w:vMerge/>
            <w:tcBorders>
              <w:left w:val="single" w:sz="4" w:space="0" w:color="auto"/>
              <w:right w:val="single" w:sz="4" w:space="0" w:color="auto"/>
            </w:tcBorders>
            <w:shd w:val="clear" w:color="auto" w:fill="auto"/>
            <w:noWrap/>
            <w:vAlign w:val="center"/>
          </w:tcPr>
          <w:p w:rsidR="005E52AC" w:rsidRDefault="005E52AC" w:rsidP="007C7ACA">
            <w:pPr>
              <w:jc w:val="center"/>
              <w:rPr>
                <w:sz w:val="20"/>
              </w:rPr>
            </w:pPr>
          </w:p>
        </w:tc>
        <w:tc>
          <w:tcPr>
            <w:tcW w:w="3384" w:type="dxa"/>
            <w:tcBorders>
              <w:top w:val="none" w:sz="4" w:space="0" w:color="000000"/>
              <w:left w:val="single" w:sz="4" w:space="0" w:color="auto"/>
              <w:bottom w:val="none" w:sz="4" w:space="0" w:color="000000"/>
              <w:right w:val="single" w:sz="4" w:space="0" w:color="auto"/>
            </w:tcBorders>
            <w:shd w:val="clear" w:color="auto" w:fill="auto"/>
            <w:vAlign w:val="center"/>
          </w:tcPr>
          <w:p w:rsidR="005E52AC" w:rsidRDefault="005E52AC" w:rsidP="007C7ACA">
            <w:pPr>
              <w:rPr>
                <w:sz w:val="20"/>
                <w:lang w:val="en-US"/>
              </w:rPr>
            </w:pPr>
            <w:r>
              <w:rPr>
                <w:sz w:val="20"/>
              </w:rPr>
              <w:t>Наличие</w:t>
            </w:r>
            <w:r>
              <w:rPr>
                <w:sz w:val="20"/>
                <w:lang w:val="en-US"/>
              </w:rPr>
              <w:t xml:space="preserve"> </w:t>
            </w:r>
            <w:r>
              <w:rPr>
                <w:i/>
                <w:sz w:val="20"/>
              </w:rPr>
              <w:t>сертификата</w:t>
            </w:r>
            <w:r>
              <w:rPr>
                <w:i/>
                <w:sz w:val="20"/>
                <w:lang w:val="en-US"/>
              </w:rPr>
              <w:t xml:space="preserve"> «</w:t>
            </w:r>
            <w:proofErr w:type="spellStart"/>
            <w:r>
              <w:rPr>
                <w:sz w:val="20"/>
                <w:lang w:val="en-US"/>
              </w:rPr>
              <w:t>PrintXpert</w:t>
            </w:r>
            <w:proofErr w:type="spellEnd"/>
            <w:r>
              <w:rPr>
                <w:sz w:val="20"/>
                <w:lang w:val="en-US"/>
              </w:rPr>
              <w:t xml:space="preserve"> Enterprise Partner»</w:t>
            </w:r>
          </w:p>
          <w:p w:rsidR="005E52AC" w:rsidRDefault="005E52AC" w:rsidP="007C7ACA">
            <w:pPr>
              <w:rPr>
                <w:sz w:val="20"/>
                <w:lang w:val="en-US"/>
              </w:rPr>
            </w:pPr>
            <w:r>
              <w:rPr>
                <w:sz w:val="20"/>
                <w:lang w:val="en-US"/>
              </w:rPr>
              <w:t xml:space="preserve">                                                  </w:t>
            </w:r>
            <w:r>
              <w:rPr>
                <w:i/>
                <w:sz w:val="20"/>
              </w:rPr>
              <w:t>Подтверждается</w:t>
            </w:r>
            <w:r>
              <w:rPr>
                <w:i/>
                <w:sz w:val="20"/>
                <w:lang w:val="en-US"/>
              </w:rPr>
              <w:t xml:space="preserve"> </w:t>
            </w:r>
            <w:r>
              <w:rPr>
                <w:i/>
                <w:sz w:val="20"/>
              </w:rPr>
              <w:t>копией</w:t>
            </w:r>
            <w:r>
              <w:rPr>
                <w:i/>
                <w:sz w:val="20"/>
                <w:lang w:val="en-US"/>
              </w:rPr>
              <w:t xml:space="preserve"> </w:t>
            </w:r>
            <w:r>
              <w:rPr>
                <w:i/>
                <w:sz w:val="20"/>
              </w:rPr>
              <w:t>сертификата</w:t>
            </w:r>
            <w:r>
              <w:rPr>
                <w:i/>
                <w:sz w:val="20"/>
                <w:lang w:val="en-US"/>
              </w:rPr>
              <w:t xml:space="preserve"> </w:t>
            </w:r>
            <w:proofErr w:type="spellStart"/>
            <w:r>
              <w:rPr>
                <w:sz w:val="20"/>
                <w:lang w:val="en-US"/>
              </w:rPr>
              <w:t>PrintXpert</w:t>
            </w:r>
            <w:proofErr w:type="spellEnd"/>
            <w:r>
              <w:rPr>
                <w:sz w:val="20"/>
                <w:lang w:val="en-US"/>
              </w:rPr>
              <w:t xml:space="preserve"> Enterprise Partner»</w:t>
            </w:r>
          </w:p>
        </w:tc>
        <w:tc>
          <w:tcPr>
            <w:tcW w:w="42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52AC" w:rsidRDefault="005E52AC" w:rsidP="007C7ACA">
            <w:pPr>
              <w:rPr>
                <w:sz w:val="20"/>
                <w:lang w:val="en-US"/>
              </w:rPr>
            </w:pPr>
            <w:proofErr w:type="spellStart"/>
            <w:r w:rsidRPr="00EC3BAA">
              <w:rPr>
                <w:sz w:val="20"/>
                <w:lang w:val="en-US"/>
              </w:rPr>
              <w:t>RKk</w:t>
            </w:r>
            <w:proofErr w:type="spellEnd"/>
            <w:r w:rsidRPr="00EC3BAA">
              <w:rPr>
                <w:sz w:val="20"/>
                <w:lang w:val="en-US"/>
              </w:rPr>
              <w:t>=</w:t>
            </w:r>
            <w:proofErr w:type="spellStart"/>
            <w:r w:rsidRPr="00EC3BAA">
              <w:rPr>
                <w:sz w:val="20"/>
                <w:lang w:val="en-US"/>
              </w:rPr>
              <w:t>Rk</w:t>
            </w:r>
            <w:proofErr w:type="spellEnd"/>
            <w:r w:rsidRPr="00EC3BAA">
              <w:rPr>
                <w:sz w:val="20"/>
                <w:lang w:val="en-US"/>
              </w:rPr>
              <w:t xml:space="preserve"> x </w:t>
            </w:r>
            <w:proofErr w:type="spellStart"/>
            <w:r w:rsidRPr="00EC3BAA">
              <w:rPr>
                <w:sz w:val="20"/>
                <w:lang w:val="en-US"/>
              </w:rPr>
              <w:t>Vk</w:t>
            </w:r>
            <w:proofErr w:type="spellEnd"/>
            <w:r w:rsidRPr="00EC3BAA">
              <w:rPr>
                <w:sz w:val="20"/>
                <w:lang w:val="en-US"/>
              </w:rPr>
              <w:t xml:space="preserve">, </w:t>
            </w:r>
            <w:r>
              <w:rPr>
                <w:sz w:val="20"/>
              </w:rPr>
              <w:t>где</w:t>
            </w:r>
            <w:r w:rsidRPr="00EC3BAA">
              <w:rPr>
                <w:sz w:val="20"/>
                <w:lang w:val="en-US"/>
              </w:rPr>
              <w:t xml:space="preserve">: </w:t>
            </w:r>
          </w:p>
          <w:p w:rsidR="005E52AC" w:rsidRPr="00EC3BAA" w:rsidRDefault="005E52AC" w:rsidP="007C7ACA">
            <w:pPr>
              <w:rPr>
                <w:sz w:val="20"/>
                <w:lang w:val="en-US"/>
              </w:rPr>
            </w:pPr>
          </w:p>
          <w:p w:rsidR="005E52AC" w:rsidRPr="00EC3BAA" w:rsidRDefault="005E52AC" w:rsidP="007C7ACA">
            <w:pPr>
              <w:rPr>
                <w:sz w:val="20"/>
                <w:lang w:val="en-US"/>
              </w:rPr>
            </w:pPr>
            <w:proofErr w:type="spellStart"/>
            <w:r w:rsidRPr="0064781F">
              <w:rPr>
                <w:sz w:val="20"/>
                <w:lang w:val="en-US"/>
              </w:rPr>
              <w:t>RKk</w:t>
            </w:r>
            <w:proofErr w:type="spellEnd"/>
            <w:r>
              <w:rPr>
                <w:sz w:val="20"/>
              </w:rPr>
              <w:t xml:space="preserve"> - оценка в баллах по критерию </w:t>
            </w:r>
            <w:r w:rsidRPr="00EC3BAA">
              <w:rPr>
                <w:sz w:val="20"/>
                <w:lang w:val="en-US"/>
              </w:rPr>
              <w:t>"</w:t>
            </w:r>
            <w:r w:rsidRPr="00EC3BAA">
              <w:rPr>
                <w:sz w:val="20"/>
              </w:rPr>
              <w:t>Наличие</w:t>
            </w:r>
            <w:r w:rsidRPr="00EC3BAA">
              <w:rPr>
                <w:sz w:val="20"/>
                <w:lang w:val="en-US"/>
              </w:rPr>
              <w:t xml:space="preserve"> </w:t>
            </w:r>
            <w:r w:rsidRPr="00EC3BAA">
              <w:rPr>
                <w:sz w:val="20"/>
              </w:rPr>
              <w:t>сертификата</w:t>
            </w:r>
            <w:r>
              <w:rPr>
                <w:i/>
                <w:sz w:val="20"/>
                <w:lang w:val="en-US"/>
              </w:rPr>
              <w:t xml:space="preserve"> «</w:t>
            </w:r>
            <w:proofErr w:type="spellStart"/>
            <w:r>
              <w:rPr>
                <w:sz w:val="20"/>
                <w:lang w:val="en-US"/>
              </w:rPr>
              <w:t>PrintXpert</w:t>
            </w:r>
            <w:proofErr w:type="spellEnd"/>
            <w:r>
              <w:rPr>
                <w:sz w:val="20"/>
                <w:lang w:val="en-US"/>
              </w:rPr>
              <w:t xml:space="preserve"> Enterprise Partner</w:t>
            </w:r>
            <w:r w:rsidRPr="00EC3BAA">
              <w:rPr>
                <w:sz w:val="20"/>
                <w:lang w:val="en-US"/>
              </w:rPr>
              <w:t xml:space="preserve"> "; </w:t>
            </w:r>
          </w:p>
          <w:p w:rsidR="005E52AC" w:rsidRDefault="005E52AC" w:rsidP="007C7ACA">
            <w:pPr>
              <w:rPr>
                <w:sz w:val="20"/>
              </w:rPr>
            </w:pPr>
            <w:proofErr w:type="spellStart"/>
            <w:r w:rsidRPr="0064781F">
              <w:rPr>
                <w:sz w:val="20"/>
                <w:lang w:val="en-US"/>
              </w:rPr>
              <w:t>Rk</w:t>
            </w:r>
            <w:proofErr w:type="spellEnd"/>
            <w:r>
              <w:rPr>
                <w:sz w:val="20"/>
              </w:rPr>
              <w:t xml:space="preserve"> - оценка в баллах до его корректировки на весовой коэффициент критерия оценки; </w:t>
            </w:r>
          </w:p>
          <w:p w:rsidR="005E52AC" w:rsidRDefault="005E52AC" w:rsidP="007C7ACA">
            <w:pPr>
              <w:rPr>
                <w:sz w:val="20"/>
              </w:rPr>
            </w:pPr>
            <w:proofErr w:type="spellStart"/>
            <w:r>
              <w:rPr>
                <w:sz w:val="20"/>
              </w:rPr>
              <w:t>V</w:t>
            </w:r>
            <w:r>
              <w:rPr>
                <w:sz w:val="20"/>
                <w:vertAlign w:val="subscript"/>
              </w:rPr>
              <w:t>k</w:t>
            </w:r>
            <w:proofErr w:type="spellEnd"/>
            <w:r>
              <w:rPr>
                <w:sz w:val="20"/>
              </w:rPr>
              <w:t>- весовой коэффициент критерия "</w:t>
            </w:r>
            <w:r w:rsidRPr="00EC3BAA">
              <w:rPr>
                <w:sz w:val="20"/>
              </w:rPr>
              <w:t xml:space="preserve"> Наличие </w:t>
            </w:r>
            <w:r w:rsidRPr="0064781F">
              <w:rPr>
                <w:sz w:val="20"/>
              </w:rPr>
              <w:t>сертификата</w:t>
            </w:r>
            <w:r w:rsidRPr="00EC3BAA">
              <w:rPr>
                <w:i/>
                <w:sz w:val="20"/>
              </w:rPr>
              <w:t xml:space="preserve"> «</w:t>
            </w:r>
            <w:proofErr w:type="spellStart"/>
            <w:r>
              <w:rPr>
                <w:sz w:val="20"/>
                <w:lang w:val="en-US"/>
              </w:rPr>
              <w:t>PrintXpert</w:t>
            </w:r>
            <w:proofErr w:type="spellEnd"/>
            <w:r w:rsidRPr="00EC3BAA">
              <w:rPr>
                <w:sz w:val="20"/>
              </w:rPr>
              <w:t xml:space="preserve"> </w:t>
            </w:r>
            <w:r>
              <w:rPr>
                <w:sz w:val="20"/>
                <w:lang w:val="en-US"/>
              </w:rPr>
              <w:t>Enterprise</w:t>
            </w:r>
            <w:r w:rsidRPr="00EC3BAA">
              <w:rPr>
                <w:sz w:val="20"/>
              </w:rPr>
              <w:t xml:space="preserve"> </w:t>
            </w:r>
            <w:r>
              <w:rPr>
                <w:sz w:val="20"/>
                <w:lang w:val="en-US"/>
              </w:rPr>
              <w:t>Partner</w:t>
            </w:r>
            <w:r w:rsidRPr="00EC3BAA">
              <w:rPr>
                <w:sz w:val="20"/>
              </w:rPr>
              <w:t xml:space="preserve"> </w:t>
            </w:r>
            <w:r>
              <w:rPr>
                <w:sz w:val="20"/>
              </w:rPr>
              <w:t>", равный 0,15</w:t>
            </w:r>
          </w:p>
        </w:tc>
        <w:tc>
          <w:tcPr>
            <w:tcW w:w="1498" w:type="dxa"/>
            <w:vMerge w:val="restart"/>
            <w:tcBorders>
              <w:left w:val="single" w:sz="4" w:space="0" w:color="auto"/>
              <w:right w:val="single" w:sz="4" w:space="0" w:color="auto"/>
            </w:tcBorders>
            <w:shd w:val="clear" w:color="auto" w:fill="auto"/>
            <w:noWrap/>
            <w:vAlign w:val="center"/>
          </w:tcPr>
          <w:p w:rsidR="005E52AC" w:rsidRDefault="005E52AC" w:rsidP="007C7ACA">
            <w:pPr>
              <w:jc w:val="center"/>
              <w:rPr>
                <w:sz w:val="20"/>
              </w:rPr>
            </w:pPr>
            <w:r>
              <w:rPr>
                <w:sz w:val="20"/>
              </w:rPr>
              <w:t>0,15</w:t>
            </w:r>
          </w:p>
        </w:tc>
      </w:tr>
      <w:tr w:rsidR="005E52AC" w:rsidTr="007C7ACA">
        <w:trPr>
          <w:trHeight w:val="300"/>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tcBorders>
              <w:top w:val="none" w:sz="4" w:space="0" w:color="000000"/>
              <w:left w:val="single" w:sz="4" w:space="0" w:color="auto"/>
              <w:bottom w:val="none" w:sz="4" w:space="0" w:color="000000"/>
              <w:right w:val="single" w:sz="4" w:space="0" w:color="auto"/>
            </w:tcBorders>
            <w:shd w:val="clear" w:color="auto" w:fill="auto"/>
            <w:vAlign w:val="bottom"/>
          </w:tcPr>
          <w:p w:rsidR="005E52AC" w:rsidRDefault="005E52AC" w:rsidP="007C7ACA">
            <w:pPr>
              <w:rPr>
                <w:sz w:val="20"/>
              </w:rPr>
            </w:pPr>
            <w:r>
              <w:rPr>
                <w:sz w:val="20"/>
              </w:rPr>
              <w:t>Отсутствие сертификата - 0 баллов</w:t>
            </w:r>
          </w:p>
        </w:tc>
        <w:tc>
          <w:tcPr>
            <w:tcW w:w="4228" w:type="dxa"/>
            <w:gridSpan w:val="3"/>
            <w:vMerge/>
            <w:tcBorders>
              <w:top w:val="single" w:sz="4" w:space="0" w:color="auto"/>
              <w:left w:val="single" w:sz="4" w:space="0" w:color="auto"/>
              <w:bottom w:val="single" w:sz="4" w:space="0" w:color="auto"/>
              <w:right w:val="single" w:sz="4" w:space="0" w:color="auto"/>
            </w:tcBorders>
            <w:vAlign w:val="center"/>
          </w:tcPr>
          <w:p w:rsidR="005E52AC" w:rsidRDefault="005E52AC" w:rsidP="007C7ACA">
            <w:pPr>
              <w:rPr>
                <w:sz w:val="20"/>
              </w:rPr>
            </w:pPr>
          </w:p>
        </w:tc>
        <w:tc>
          <w:tcPr>
            <w:tcW w:w="1498" w:type="dxa"/>
            <w:vMerge/>
            <w:tcBorders>
              <w:left w:val="single" w:sz="4" w:space="0" w:color="auto"/>
              <w:right w:val="single" w:sz="4" w:space="0" w:color="auto"/>
            </w:tcBorders>
            <w:vAlign w:val="center"/>
          </w:tcPr>
          <w:p w:rsidR="005E52AC" w:rsidRDefault="005E52AC" w:rsidP="007C7ACA">
            <w:pPr>
              <w:rPr>
                <w:sz w:val="20"/>
              </w:rPr>
            </w:pPr>
          </w:p>
        </w:tc>
      </w:tr>
      <w:tr w:rsidR="005E52AC" w:rsidTr="007C7ACA">
        <w:trPr>
          <w:trHeight w:val="300"/>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tcBorders>
              <w:top w:val="none" w:sz="4" w:space="0" w:color="000000"/>
              <w:left w:val="single" w:sz="4" w:space="0" w:color="auto"/>
              <w:bottom w:val="none" w:sz="4" w:space="0" w:color="000000"/>
              <w:right w:val="single" w:sz="4" w:space="0" w:color="auto"/>
            </w:tcBorders>
            <w:shd w:val="clear" w:color="auto" w:fill="auto"/>
            <w:vAlign w:val="bottom"/>
          </w:tcPr>
          <w:p w:rsidR="005E52AC" w:rsidRDefault="005E52AC" w:rsidP="007C7ACA">
            <w:pPr>
              <w:rPr>
                <w:sz w:val="20"/>
              </w:rPr>
            </w:pPr>
            <w:r>
              <w:rPr>
                <w:sz w:val="20"/>
              </w:rPr>
              <w:t>Наличие сертификата - 100 баллов</w:t>
            </w:r>
          </w:p>
        </w:tc>
        <w:tc>
          <w:tcPr>
            <w:tcW w:w="4228" w:type="dxa"/>
            <w:gridSpan w:val="3"/>
            <w:vMerge/>
            <w:tcBorders>
              <w:top w:val="single" w:sz="4" w:space="0" w:color="auto"/>
              <w:left w:val="single" w:sz="4" w:space="0" w:color="auto"/>
              <w:bottom w:val="single" w:sz="4" w:space="0" w:color="auto"/>
              <w:right w:val="single" w:sz="4" w:space="0" w:color="auto"/>
            </w:tcBorders>
            <w:vAlign w:val="center"/>
          </w:tcPr>
          <w:p w:rsidR="005E52AC" w:rsidRDefault="005E52AC" w:rsidP="007C7ACA">
            <w:pPr>
              <w:rPr>
                <w:sz w:val="20"/>
              </w:rPr>
            </w:pPr>
          </w:p>
        </w:tc>
        <w:tc>
          <w:tcPr>
            <w:tcW w:w="1498" w:type="dxa"/>
            <w:vMerge/>
            <w:tcBorders>
              <w:left w:val="single" w:sz="4" w:space="0" w:color="auto"/>
              <w:right w:val="single" w:sz="4" w:space="0" w:color="auto"/>
            </w:tcBorders>
            <w:vAlign w:val="center"/>
          </w:tcPr>
          <w:p w:rsidR="005E52AC" w:rsidRDefault="005E52AC" w:rsidP="007C7ACA">
            <w:pPr>
              <w:rPr>
                <w:sz w:val="20"/>
              </w:rPr>
            </w:pPr>
          </w:p>
        </w:tc>
      </w:tr>
      <w:tr w:rsidR="005E52AC" w:rsidTr="007C7ACA">
        <w:trPr>
          <w:trHeight w:val="77"/>
        </w:trPr>
        <w:tc>
          <w:tcPr>
            <w:tcW w:w="906" w:type="dxa"/>
            <w:vMerge/>
            <w:tcBorders>
              <w:left w:val="single" w:sz="4" w:space="0" w:color="auto"/>
              <w:bottom w:val="single" w:sz="4" w:space="0" w:color="000000"/>
              <w:right w:val="single" w:sz="4" w:space="0" w:color="auto"/>
            </w:tcBorders>
            <w:vAlign w:val="center"/>
          </w:tcPr>
          <w:p w:rsidR="005E52AC" w:rsidRDefault="005E52AC" w:rsidP="007C7ACA">
            <w:pPr>
              <w:rPr>
                <w:sz w:val="20"/>
              </w:rPr>
            </w:pPr>
          </w:p>
        </w:tc>
        <w:tc>
          <w:tcPr>
            <w:tcW w:w="3384" w:type="dxa"/>
            <w:tcBorders>
              <w:top w:val="none" w:sz="4" w:space="0" w:color="000000"/>
              <w:left w:val="single" w:sz="4" w:space="0" w:color="auto"/>
              <w:bottom w:val="single" w:sz="4" w:space="0" w:color="auto"/>
              <w:right w:val="single" w:sz="4" w:space="0" w:color="auto"/>
            </w:tcBorders>
            <w:shd w:val="clear" w:color="auto" w:fill="auto"/>
            <w:vAlign w:val="bottom"/>
          </w:tcPr>
          <w:p w:rsidR="005E52AC" w:rsidRDefault="005E52AC" w:rsidP="007C7ACA">
            <w:pPr>
              <w:rPr>
                <w:sz w:val="20"/>
              </w:rPr>
            </w:pPr>
            <w:r>
              <w:rPr>
                <w:sz w:val="20"/>
              </w:rPr>
              <w:t> </w:t>
            </w:r>
          </w:p>
        </w:tc>
        <w:tc>
          <w:tcPr>
            <w:tcW w:w="4228" w:type="dxa"/>
            <w:gridSpan w:val="3"/>
            <w:vMerge/>
            <w:tcBorders>
              <w:top w:val="single" w:sz="4" w:space="0" w:color="auto"/>
              <w:left w:val="single" w:sz="4" w:space="0" w:color="auto"/>
              <w:bottom w:val="single" w:sz="4" w:space="0" w:color="auto"/>
              <w:right w:val="single" w:sz="4" w:space="0" w:color="auto"/>
            </w:tcBorders>
            <w:vAlign w:val="center"/>
          </w:tcPr>
          <w:p w:rsidR="005E52AC" w:rsidRDefault="005E52AC" w:rsidP="007C7ACA">
            <w:pPr>
              <w:rPr>
                <w:sz w:val="20"/>
              </w:rPr>
            </w:pPr>
          </w:p>
        </w:tc>
        <w:tc>
          <w:tcPr>
            <w:tcW w:w="1498" w:type="dxa"/>
            <w:vMerge/>
            <w:tcBorders>
              <w:left w:val="single" w:sz="4" w:space="0" w:color="auto"/>
              <w:bottom w:val="single" w:sz="4" w:space="0" w:color="000000"/>
              <w:right w:val="single" w:sz="4" w:space="0" w:color="auto"/>
            </w:tcBorders>
            <w:vAlign w:val="center"/>
          </w:tcPr>
          <w:p w:rsidR="005E52AC" w:rsidRDefault="005E52AC" w:rsidP="007C7ACA">
            <w:pPr>
              <w:rPr>
                <w:sz w:val="20"/>
              </w:rPr>
            </w:pPr>
          </w:p>
        </w:tc>
      </w:tr>
      <w:tr w:rsidR="005E52AC" w:rsidTr="007C7ACA">
        <w:trPr>
          <w:trHeight w:val="489"/>
        </w:trPr>
        <w:tc>
          <w:tcPr>
            <w:tcW w:w="906" w:type="dxa"/>
            <w:vMerge w:val="restart"/>
            <w:tcBorders>
              <w:top w:val="none" w:sz="4" w:space="0" w:color="000000"/>
              <w:left w:val="single" w:sz="4" w:space="0" w:color="auto"/>
              <w:right w:val="single" w:sz="4" w:space="0" w:color="auto"/>
            </w:tcBorders>
            <w:shd w:val="clear" w:color="auto" w:fill="auto"/>
            <w:noWrap/>
            <w:vAlign w:val="center"/>
          </w:tcPr>
          <w:p w:rsidR="005E52AC" w:rsidRDefault="005E52AC" w:rsidP="007C7ACA">
            <w:pPr>
              <w:jc w:val="center"/>
              <w:rPr>
                <w:sz w:val="20"/>
              </w:rPr>
            </w:pPr>
            <w:r>
              <w:rPr>
                <w:sz w:val="20"/>
              </w:rPr>
              <w:t>3</w:t>
            </w:r>
          </w:p>
          <w:p w:rsidR="005E52AC" w:rsidRDefault="005E52AC" w:rsidP="007C7ACA">
            <w:pPr>
              <w:jc w:val="center"/>
              <w:rPr>
                <w:sz w:val="20"/>
              </w:rPr>
            </w:pPr>
            <w:r>
              <w:rPr>
                <w:sz w:val="20"/>
              </w:rPr>
              <w:t> </w:t>
            </w:r>
          </w:p>
        </w:tc>
        <w:tc>
          <w:tcPr>
            <w:tcW w:w="9110" w:type="dxa"/>
            <w:gridSpan w:val="5"/>
            <w:tcBorders>
              <w:top w:val="single" w:sz="4" w:space="0" w:color="auto"/>
              <w:left w:val="none" w:sz="4" w:space="0" w:color="000000"/>
              <w:bottom w:val="single" w:sz="4" w:space="0" w:color="auto"/>
              <w:right w:val="single" w:sz="4" w:space="0" w:color="000000"/>
            </w:tcBorders>
            <w:shd w:val="clear" w:color="auto" w:fill="auto"/>
            <w:noWrap/>
            <w:vAlign w:val="center"/>
          </w:tcPr>
          <w:p w:rsidR="005E52AC" w:rsidRDefault="005E52AC" w:rsidP="007C7ACA">
            <w:pPr>
              <w:rPr>
                <w:sz w:val="20"/>
              </w:rPr>
            </w:pPr>
            <w:r>
              <w:rPr>
                <w:sz w:val="20"/>
              </w:rPr>
              <w:t>Цена предложения:</w:t>
            </w:r>
          </w:p>
        </w:tc>
      </w:tr>
      <w:tr w:rsidR="005E52AC" w:rsidTr="007C7ACA">
        <w:trPr>
          <w:trHeight w:val="600"/>
        </w:trPr>
        <w:tc>
          <w:tcPr>
            <w:tcW w:w="906" w:type="dxa"/>
            <w:vMerge/>
            <w:tcBorders>
              <w:left w:val="single" w:sz="4" w:space="0" w:color="auto"/>
              <w:right w:val="single" w:sz="4" w:space="0" w:color="auto"/>
            </w:tcBorders>
            <w:shd w:val="clear" w:color="auto" w:fill="auto"/>
            <w:noWrap/>
            <w:vAlign w:val="center"/>
          </w:tcPr>
          <w:p w:rsidR="005E52AC" w:rsidRDefault="005E52AC" w:rsidP="007C7ACA">
            <w:pPr>
              <w:jc w:val="center"/>
              <w:rPr>
                <w:sz w:val="20"/>
              </w:rPr>
            </w:pPr>
          </w:p>
        </w:tc>
        <w:tc>
          <w:tcPr>
            <w:tcW w:w="3384" w:type="dxa"/>
            <w:vMerge w:val="restart"/>
            <w:tcBorders>
              <w:top w:val="none" w:sz="4" w:space="0" w:color="000000"/>
              <w:left w:val="single" w:sz="4" w:space="0" w:color="auto"/>
              <w:bottom w:val="single" w:sz="4" w:space="0" w:color="000000"/>
              <w:right w:val="single" w:sz="4" w:space="0" w:color="auto"/>
            </w:tcBorders>
            <w:shd w:val="clear" w:color="auto" w:fill="auto"/>
            <w:vAlign w:val="center"/>
          </w:tcPr>
          <w:p w:rsidR="005E52AC" w:rsidRDefault="005E52AC" w:rsidP="007C7ACA">
            <w:pPr>
              <w:jc w:val="center"/>
              <w:rPr>
                <w:sz w:val="20"/>
              </w:rPr>
            </w:pPr>
            <w:r>
              <w:rPr>
                <w:sz w:val="20"/>
              </w:rPr>
              <w:t>В рамках критерия оценивается предлагаемая участником цена предложения</w:t>
            </w:r>
          </w:p>
        </w:tc>
        <w:tc>
          <w:tcPr>
            <w:tcW w:w="4228" w:type="dxa"/>
            <w:gridSpan w:val="3"/>
            <w:tcBorders>
              <w:top w:val="single" w:sz="4" w:space="0" w:color="auto"/>
              <w:left w:val="none" w:sz="4" w:space="0" w:color="000000"/>
              <w:bottom w:val="none" w:sz="4" w:space="0" w:color="000000"/>
              <w:right w:val="single" w:sz="4" w:space="0" w:color="000000"/>
            </w:tcBorders>
            <w:shd w:val="clear" w:color="auto" w:fill="auto"/>
            <w:vAlign w:val="center"/>
          </w:tcPr>
          <w:p w:rsidR="005E52AC" w:rsidRDefault="005E52AC" w:rsidP="007C7ACA">
            <w:pPr>
              <w:jc w:val="center"/>
              <w:rPr>
                <w:sz w:val="20"/>
              </w:rPr>
            </w:pPr>
            <w:r>
              <w:rPr>
                <w:sz w:val="20"/>
              </w:rPr>
              <w:t xml:space="preserve">Оценка участника определяется по формуле: </w:t>
            </w:r>
          </w:p>
        </w:tc>
        <w:tc>
          <w:tcPr>
            <w:tcW w:w="1498" w:type="dxa"/>
            <w:vMerge w:val="restart"/>
            <w:tcBorders>
              <w:top w:val="none" w:sz="4" w:space="0" w:color="000000"/>
              <w:left w:val="single" w:sz="4" w:space="0" w:color="auto"/>
              <w:bottom w:val="single" w:sz="4" w:space="0" w:color="000000"/>
              <w:right w:val="single" w:sz="4" w:space="0" w:color="auto"/>
            </w:tcBorders>
            <w:shd w:val="clear" w:color="auto" w:fill="auto"/>
            <w:noWrap/>
            <w:vAlign w:val="center"/>
          </w:tcPr>
          <w:p w:rsidR="005E52AC" w:rsidRDefault="005E52AC" w:rsidP="007C7ACA">
            <w:pPr>
              <w:jc w:val="center"/>
              <w:rPr>
                <w:sz w:val="20"/>
              </w:rPr>
            </w:pPr>
            <w:r>
              <w:rPr>
                <w:sz w:val="20"/>
              </w:rPr>
              <w:t>0,8</w:t>
            </w:r>
          </w:p>
        </w:tc>
      </w:tr>
      <w:tr w:rsidR="005E52AC" w:rsidTr="007C7ACA">
        <w:trPr>
          <w:trHeight w:val="300"/>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c>
          <w:tcPr>
            <w:tcW w:w="1064" w:type="dxa"/>
            <w:vMerge w:val="restart"/>
            <w:tcBorders>
              <w:top w:val="none" w:sz="4" w:space="0" w:color="000000"/>
              <w:left w:val="single" w:sz="4" w:space="0" w:color="auto"/>
              <w:bottom w:val="none" w:sz="4" w:space="0" w:color="000000"/>
              <w:right w:val="none" w:sz="4" w:space="0" w:color="000000"/>
            </w:tcBorders>
            <w:shd w:val="clear" w:color="auto" w:fill="auto"/>
            <w:vAlign w:val="center"/>
          </w:tcPr>
          <w:p w:rsidR="005E52AC" w:rsidRDefault="005E52AC" w:rsidP="007C7ACA">
            <w:pPr>
              <w:jc w:val="right"/>
              <w:rPr>
                <w:sz w:val="20"/>
              </w:rPr>
            </w:pPr>
            <w:proofErr w:type="spellStart"/>
            <w:r>
              <w:rPr>
                <w:sz w:val="20"/>
              </w:rPr>
              <w:t>Rsi</w:t>
            </w:r>
            <w:proofErr w:type="spellEnd"/>
            <w:r>
              <w:rPr>
                <w:sz w:val="20"/>
              </w:rPr>
              <w:t xml:space="preserve"> =     </w:t>
            </w:r>
          </w:p>
        </w:tc>
        <w:tc>
          <w:tcPr>
            <w:tcW w:w="977" w:type="dxa"/>
            <w:tcBorders>
              <w:top w:val="none" w:sz="4" w:space="0" w:color="000000"/>
              <w:left w:val="none" w:sz="4" w:space="0" w:color="000000"/>
              <w:bottom w:val="none" w:sz="4" w:space="0" w:color="000000"/>
              <w:right w:val="none" w:sz="4" w:space="0" w:color="000000"/>
            </w:tcBorders>
            <w:shd w:val="clear" w:color="auto" w:fill="auto"/>
            <w:noWrap/>
            <w:vAlign w:val="bottom"/>
          </w:tcPr>
          <w:p w:rsidR="005E52AC" w:rsidRDefault="005E52AC" w:rsidP="007C7ACA">
            <w:pPr>
              <w:ind w:right="-209"/>
              <w:jc w:val="center"/>
              <w:rPr>
                <w:sz w:val="20"/>
              </w:rPr>
            </w:pPr>
            <w:proofErr w:type="spellStart"/>
            <w:r>
              <w:rPr>
                <w:sz w:val="20"/>
              </w:rPr>
              <w:t>Smax</w:t>
            </w:r>
            <w:proofErr w:type="spellEnd"/>
            <w:r>
              <w:rPr>
                <w:sz w:val="20"/>
              </w:rPr>
              <w:t xml:space="preserve"> - </w:t>
            </w:r>
            <w:proofErr w:type="spellStart"/>
            <w:r>
              <w:rPr>
                <w:sz w:val="20"/>
              </w:rPr>
              <w:t>Si</w:t>
            </w:r>
            <w:proofErr w:type="spellEnd"/>
          </w:p>
        </w:tc>
        <w:tc>
          <w:tcPr>
            <w:tcW w:w="2187" w:type="dxa"/>
            <w:vMerge w:val="restart"/>
            <w:tcBorders>
              <w:top w:val="none" w:sz="4" w:space="0" w:color="000000"/>
              <w:left w:val="none" w:sz="4" w:space="0" w:color="000000"/>
              <w:bottom w:val="none" w:sz="4" w:space="0" w:color="000000"/>
              <w:right w:val="single" w:sz="4" w:space="0" w:color="auto"/>
            </w:tcBorders>
            <w:shd w:val="clear" w:color="auto" w:fill="auto"/>
            <w:noWrap/>
            <w:vAlign w:val="center"/>
          </w:tcPr>
          <w:p w:rsidR="005E52AC" w:rsidRDefault="005E52AC" w:rsidP="007C7ACA">
            <w:pPr>
              <w:rPr>
                <w:sz w:val="20"/>
              </w:rPr>
            </w:pPr>
            <w:r>
              <w:rPr>
                <w:sz w:val="20"/>
              </w:rPr>
              <w:t xml:space="preserve">x 100 x </w:t>
            </w:r>
            <w:proofErr w:type="spellStart"/>
            <w:r>
              <w:rPr>
                <w:sz w:val="20"/>
              </w:rPr>
              <w:t>Vk</w:t>
            </w:r>
            <w:proofErr w:type="spellEnd"/>
          </w:p>
        </w:tc>
        <w:tc>
          <w:tcPr>
            <w:tcW w:w="1498"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r>
      <w:tr w:rsidR="005E52AC" w:rsidTr="007C7ACA">
        <w:trPr>
          <w:trHeight w:val="300"/>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c>
          <w:tcPr>
            <w:tcW w:w="1064" w:type="dxa"/>
            <w:vMerge/>
            <w:tcBorders>
              <w:top w:val="none" w:sz="4" w:space="0" w:color="000000"/>
              <w:left w:val="single" w:sz="4" w:space="0" w:color="auto"/>
              <w:bottom w:val="none" w:sz="4" w:space="0" w:color="000000"/>
              <w:right w:val="none" w:sz="4" w:space="0" w:color="000000"/>
            </w:tcBorders>
            <w:vAlign w:val="center"/>
          </w:tcPr>
          <w:p w:rsidR="005E52AC" w:rsidRDefault="005E52AC" w:rsidP="007C7ACA">
            <w:pPr>
              <w:rPr>
                <w:sz w:val="20"/>
              </w:rPr>
            </w:pPr>
          </w:p>
        </w:tc>
        <w:tc>
          <w:tcPr>
            <w:tcW w:w="977" w:type="dxa"/>
            <w:tcBorders>
              <w:top w:val="none" w:sz="4" w:space="0" w:color="000000"/>
              <w:left w:val="none" w:sz="4" w:space="0" w:color="000000"/>
              <w:bottom w:val="none" w:sz="4" w:space="0" w:color="000000"/>
              <w:right w:val="none" w:sz="4" w:space="0" w:color="000000"/>
            </w:tcBorders>
            <w:shd w:val="clear" w:color="auto" w:fill="auto"/>
            <w:noWrap/>
          </w:tcPr>
          <w:p w:rsidR="005E52AC" w:rsidRDefault="005E52AC" w:rsidP="007C7ACA">
            <w:pPr>
              <w:jc w:val="center"/>
              <w:rPr>
                <w:sz w:val="20"/>
              </w:rPr>
            </w:pPr>
            <w:proofErr w:type="spellStart"/>
            <w:r>
              <w:rPr>
                <w:sz w:val="20"/>
              </w:rPr>
              <w:t>Smax</w:t>
            </w:r>
            <w:proofErr w:type="spellEnd"/>
          </w:p>
        </w:tc>
        <w:tc>
          <w:tcPr>
            <w:tcW w:w="2187" w:type="dxa"/>
            <w:vMerge/>
            <w:tcBorders>
              <w:top w:val="none" w:sz="4" w:space="0" w:color="000000"/>
              <w:left w:val="none" w:sz="4" w:space="0" w:color="000000"/>
              <w:bottom w:val="none" w:sz="4" w:space="0" w:color="000000"/>
              <w:right w:val="single" w:sz="4" w:space="0" w:color="auto"/>
            </w:tcBorders>
            <w:vAlign w:val="center"/>
          </w:tcPr>
          <w:p w:rsidR="005E52AC" w:rsidRDefault="005E52AC" w:rsidP="007C7ACA">
            <w:pPr>
              <w:rPr>
                <w:sz w:val="20"/>
              </w:rPr>
            </w:pPr>
          </w:p>
        </w:tc>
        <w:tc>
          <w:tcPr>
            <w:tcW w:w="1498"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r>
      <w:tr w:rsidR="005E52AC" w:rsidTr="007C7ACA">
        <w:trPr>
          <w:trHeight w:val="300"/>
        </w:trPr>
        <w:tc>
          <w:tcPr>
            <w:tcW w:w="906" w:type="dxa"/>
            <w:vMerge/>
            <w:tcBorders>
              <w:left w:val="single" w:sz="4" w:space="0" w:color="auto"/>
              <w:right w:val="single" w:sz="4" w:space="0" w:color="auto"/>
            </w:tcBorders>
            <w:vAlign w:val="center"/>
          </w:tcPr>
          <w:p w:rsidR="005E52AC" w:rsidRDefault="005E52AC" w:rsidP="007C7ACA">
            <w:pPr>
              <w:rPr>
                <w:sz w:val="20"/>
              </w:rPr>
            </w:pPr>
          </w:p>
        </w:tc>
        <w:tc>
          <w:tcPr>
            <w:tcW w:w="3384"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c>
          <w:tcPr>
            <w:tcW w:w="1064" w:type="dxa"/>
            <w:tcBorders>
              <w:top w:val="none" w:sz="4" w:space="0" w:color="000000"/>
              <w:left w:val="none" w:sz="4" w:space="0" w:color="000000"/>
              <w:bottom w:val="none" w:sz="4" w:space="0" w:color="000000"/>
              <w:right w:val="none" w:sz="4" w:space="0" w:color="000000"/>
            </w:tcBorders>
            <w:shd w:val="clear" w:color="auto" w:fill="auto"/>
            <w:vAlign w:val="center"/>
          </w:tcPr>
          <w:p w:rsidR="005E52AC" w:rsidRDefault="005E52AC" w:rsidP="007C7ACA">
            <w:pPr>
              <w:jc w:val="right"/>
              <w:rPr>
                <w:sz w:val="20"/>
              </w:rPr>
            </w:pPr>
            <w:r>
              <w:rPr>
                <w:sz w:val="20"/>
              </w:rPr>
              <w:t> </w:t>
            </w:r>
          </w:p>
        </w:tc>
        <w:tc>
          <w:tcPr>
            <w:tcW w:w="977" w:type="dxa"/>
            <w:tcBorders>
              <w:top w:val="none" w:sz="4" w:space="0" w:color="000000"/>
              <w:left w:val="none" w:sz="4" w:space="0" w:color="000000"/>
              <w:bottom w:val="none" w:sz="4" w:space="0" w:color="000000"/>
              <w:right w:val="none" w:sz="4" w:space="0" w:color="000000"/>
            </w:tcBorders>
            <w:shd w:val="clear" w:color="auto" w:fill="auto"/>
            <w:noWrap/>
            <w:vAlign w:val="center"/>
          </w:tcPr>
          <w:p w:rsidR="005E52AC" w:rsidRDefault="005E52AC" w:rsidP="007C7ACA">
            <w:pPr>
              <w:jc w:val="center"/>
              <w:rPr>
                <w:sz w:val="20"/>
              </w:rPr>
            </w:pPr>
            <w:r>
              <w:rPr>
                <w:sz w:val="20"/>
              </w:rPr>
              <w:t>где:</w:t>
            </w:r>
          </w:p>
        </w:tc>
        <w:tc>
          <w:tcPr>
            <w:tcW w:w="2187" w:type="dxa"/>
            <w:tcBorders>
              <w:top w:val="none" w:sz="4" w:space="0" w:color="000000"/>
              <w:left w:val="none" w:sz="4" w:space="0" w:color="000000"/>
              <w:bottom w:val="none" w:sz="4" w:space="0" w:color="000000"/>
              <w:right w:val="single" w:sz="4" w:space="0" w:color="auto"/>
            </w:tcBorders>
            <w:shd w:val="clear" w:color="auto" w:fill="auto"/>
            <w:noWrap/>
            <w:vAlign w:val="center"/>
          </w:tcPr>
          <w:p w:rsidR="005E52AC" w:rsidRDefault="005E52AC" w:rsidP="007C7ACA">
            <w:pPr>
              <w:rPr>
                <w:sz w:val="20"/>
              </w:rPr>
            </w:pPr>
            <w:r>
              <w:rPr>
                <w:sz w:val="20"/>
              </w:rPr>
              <w:t> </w:t>
            </w:r>
          </w:p>
        </w:tc>
        <w:tc>
          <w:tcPr>
            <w:tcW w:w="1498"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r>
      <w:tr w:rsidR="005E52AC" w:rsidTr="007C7ACA">
        <w:trPr>
          <w:trHeight w:val="3813"/>
        </w:trPr>
        <w:tc>
          <w:tcPr>
            <w:tcW w:w="906" w:type="dxa"/>
            <w:vMerge/>
            <w:tcBorders>
              <w:left w:val="single" w:sz="4" w:space="0" w:color="auto"/>
              <w:bottom w:val="single" w:sz="4" w:space="0" w:color="000000"/>
              <w:right w:val="single" w:sz="4" w:space="0" w:color="auto"/>
            </w:tcBorders>
            <w:vAlign w:val="center"/>
          </w:tcPr>
          <w:p w:rsidR="005E52AC" w:rsidRDefault="005E52AC" w:rsidP="007C7ACA">
            <w:pPr>
              <w:rPr>
                <w:sz w:val="20"/>
              </w:rPr>
            </w:pPr>
          </w:p>
        </w:tc>
        <w:tc>
          <w:tcPr>
            <w:tcW w:w="3384"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c>
          <w:tcPr>
            <w:tcW w:w="4228" w:type="dxa"/>
            <w:gridSpan w:val="3"/>
            <w:tcBorders>
              <w:top w:val="none" w:sz="4" w:space="0" w:color="000000"/>
              <w:left w:val="none" w:sz="4" w:space="0" w:color="000000"/>
              <w:bottom w:val="single" w:sz="4" w:space="0" w:color="auto"/>
              <w:right w:val="single" w:sz="4" w:space="0" w:color="000000"/>
            </w:tcBorders>
            <w:shd w:val="clear" w:color="auto" w:fill="auto"/>
            <w:vAlign w:val="center"/>
          </w:tcPr>
          <w:p w:rsidR="005E52AC" w:rsidRDefault="005E52AC" w:rsidP="007C7ACA">
            <w:pPr>
              <w:rPr>
                <w:sz w:val="20"/>
              </w:rPr>
            </w:pPr>
            <w:proofErr w:type="spellStart"/>
            <w:r>
              <w:rPr>
                <w:sz w:val="20"/>
              </w:rPr>
              <w:t>Rsi</w:t>
            </w:r>
            <w:proofErr w:type="spellEnd"/>
            <w:r>
              <w:rPr>
                <w:sz w:val="20"/>
              </w:rPr>
              <w:t xml:space="preserve"> - рейтинг i-й заявки по критерию стоимости; </w:t>
            </w:r>
          </w:p>
          <w:p w:rsidR="005E52AC" w:rsidRDefault="005E52AC" w:rsidP="007C7ACA">
            <w:pPr>
              <w:rPr>
                <w:sz w:val="20"/>
              </w:rPr>
            </w:pPr>
            <w:proofErr w:type="spellStart"/>
            <w:r>
              <w:rPr>
                <w:sz w:val="20"/>
              </w:rPr>
              <w:t>Smax</w:t>
            </w:r>
            <w:proofErr w:type="spellEnd"/>
            <w:r>
              <w:rPr>
                <w:sz w:val="20"/>
              </w:rPr>
              <w:t xml:space="preserve"> - начальная (максимальная) цена договора (цена лота); </w:t>
            </w:r>
          </w:p>
          <w:p w:rsidR="005E52AC" w:rsidRDefault="005E52AC" w:rsidP="007C7ACA">
            <w:pPr>
              <w:rPr>
                <w:sz w:val="20"/>
              </w:rPr>
            </w:pPr>
            <w:proofErr w:type="spellStart"/>
            <w:r>
              <w:rPr>
                <w:sz w:val="20"/>
              </w:rPr>
              <w:t>Si</w:t>
            </w:r>
            <w:proofErr w:type="spellEnd"/>
            <w:r>
              <w:rPr>
                <w:sz w:val="20"/>
              </w:rPr>
              <w:t xml:space="preserve"> - стоимость i-</w:t>
            </w:r>
            <w:proofErr w:type="spellStart"/>
            <w:r>
              <w:rPr>
                <w:sz w:val="20"/>
              </w:rPr>
              <w:t>го</w:t>
            </w:r>
            <w:proofErr w:type="spellEnd"/>
            <w:r>
              <w:rPr>
                <w:sz w:val="20"/>
              </w:rPr>
              <w:t xml:space="preserve"> участника;</w:t>
            </w:r>
          </w:p>
          <w:p w:rsidR="005E52AC" w:rsidRDefault="005E52AC" w:rsidP="007C7ACA">
            <w:pPr>
              <w:rPr>
                <w:sz w:val="20"/>
              </w:rPr>
            </w:pPr>
            <w:proofErr w:type="spellStart"/>
            <w:r>
              <w:rPr>
                <w:sz w:val="20"/>
              </w:rPr>
              <w:t>Vk</w:t>
            </w:r>
            <w:proofErr w:type="spellEnd"/>
            <w:r>
              <w:rPr>
                <w:sz w:val="20"/>
              </w:rPr>
              <w:t xml:space="preserve"> - весовой коэффициент критерия "Цена предложения", равный 0,8.          </w:t>
            </w:r>
          </w:p>
          <w:p w:rsidR="005E52AC" w:rsidRDefault="005E52AC" w:rsidP="007C7ACA">
            <w:pPr>
              <w:rPr>
                <w:sz w:val="20"/>
              </w:rPr>
            </w:pPr>
          </w:p>
          <w:p w:rsidR="005E52AC" w:rsidRDefault="005E52AC" w:rsidP="007C7ACA">
            <w:pPr>
              <w:rPr>
                <w:sz w:val="20"/>
              </w:rPr>
            </w:pPr>
            <w:r>
              <w:rPr>
                <w:sz w:val="20"/>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учётом заявки, указанной в ходе переторжке или ранее поданных предложений о цене заявки (в случае, если участник закупки не принимал участия в переторжке).</w:t>
            </w:r>
          </w:p>
        </w:tc>
        <w:tc>
          <w:tcPr>
            <w:tcW w:w="1498" w:type="dxa"/>
            <w:vMerge/>
            <w:tcBorders>
              <w:top w:val="none" w:sz="4" w:space="0" w:color="000000"/>
              <w:left w:val="single" w:sz="4" w:space="0" w:color="auto"/>
              <w:bottom w:val="single" w:sz="4" w:space="0" w:color="000000"/>
              <w:right w:val="single" w:sz="4" w:space="0" w:color="auto"/>
            </w:tcBorders>
            <w:vAlign w:val="center"/>
          </w:tcPr>
          <w:p w:rsidR="005E52AC" w:rsidRDefault="005E52AC" w:rsidP="007C7ACA">
            <w:pPr>
              <w:rPr>
                <w:sz w:val="20"/>
              </w:rPr>
            </w:pPr>
          </w:p>
        </w:tc>
      </w:tr>
    </w:tbl>
    <w:p w:rsidR="005E52AC" w:rsidRDefault="005E52AC" w:rsidP="005E52AC">
      <w:pPr>
        <w:ind w:firstLine="709"/>
        <w:jc w:val="center"/>
        <w:rPr>
          <w:sz w:val="20"/>
        </w:rPr>
      </w:pPr>
    </w:p>
    <w:p w:rsidR="005E52AC" w:rsidRDefault="005E52AC" w:rsidP="005E52AC">
      <w:pPr>
        <w:ind w:firstLine="709"/>
        <w:jc w:val="center"/>
        <w:rPr>
          <w:sz w:val="20"/>
        </w:rPr>
      </w:pPr>
    </w:p>
    <w:p w:rsidR="005E52AC" w:rsidRDefault="005E52AC" w:rsidP="005E52AC">
      <w:pPr>
        <w:ind w:firstLine="709"/>
        <w:jc w:val="both"/>
        <w:rPr>
          <w:sz w:val="20"/>
        </w:rPr>
      </w:pPr>
      <w:r>
        <w:rPr>
          <w:sz w:val="20"/>
        </w:rPr>
        <w:t>Итоговый рейтинг заявки (</w:t>
      </w:r>
      <w:proofErr w:type="spellStart"/>
      <w:r>
        <w:rPr>
          <w:sz w:val="20"/>
        </w:rPr>
        <w:t>Pi</w:t>
      </w:r>
      <w:proofErr w:type="spellEnd"/>
      <w:r>
        <w:rPr>
          <w:sz w:val="20"/>
        </w:rPr>
        <w:t>), который получает каждый из участников конкурса при подведении итогов конкурса, вычисляется, как сумма рейтингов по каждому критерию оцени заявки, а именно:</w:t>
      </w:r>
    </w:p>
    <w:p w:rsidR="005E52AC" w:rsidRDefault="005E52AC" w:rsidP="005E52AC">
      <w:pPr>
        <w:ind w:firstLine="709"/>
        <w:jc w:val="both"/>
        <w:rPr>
          <w:sz w:val="20"/>
        </w:rPr>
      </w:pPr>
    </w:p>
    <w:p w:rsidR="005E52AC" w:rsidRDefault="005E52AC" w:rsidP="005E52AC">
      <w:pPr>
        <w:ind w:firstLine="709"/>
        <w:jc w:val="both"/>
        <w:rPr>
          <w:sz w:val="20"/>
          <w:lang w:val="en-US"/>
        </w:rPr>
      </w:pPr>
      <w:r>
        <w:rPr>
          <w:sz w:val="20"/>
          <w:lang w:val="en-US"/>
        </w:rPr>
        <w:t xml:space="preserve">Pi </w:t>
      </w:r>
      <w:proofErr w:type="gramStart"/>
      <w:r>
        <w:rPr>
          <w:sz w:val="20"/>
          <w:lang w:val="en-US"/>
        </w:rPr>
        <w:t>=  RK</w:t>
      </w:r>
      <w:r>
        <w:rPr>
          <w:sz w:val="20"/>
          <w:vertAlign w:val="subscript"/>
          <w:lang w:val="en-US"/>
        </w:rPr>
        <w:t>0</w:t>
      </w:r>
      <w:proofErr w:type="gramEnd"/>
      <w:r>
        <w:rPr>
          <w:sz w:val="20"/>
          <w:lang w:val="en-US"/>
        </w:rPr>
        <w:t xml:space="preserve"> + </w:t>
      </w:r>
      <w:proofErr w:type="spellStart"/>
      <w:r>
        <w:rPr>
          <w:sz w:val="20"/>
          <w:lang w:val="en-US"/>
        </w:rPr>
        <w:t>RKk</w:t>
      </w:r>
      <w:proofErr w:type="spellEnd"/>
      <w:r>
        <w:rPr>
          <w:sz w:val="20"/>
          <w:lang w:val="en-US"/>
        </w:rPr>
        <w:t xml:space="preserve"> + </w:t>
      </w:r>
      <w:proofErr w:type="spellStart"/>
      <w:r>
        <w:rPr>
          <w:sz w:val="20"/>
          <w:lang w:val="en-US"/>
        </w:rPr>
        <w:t>Rsi</w:t>
      </w:r>
      <w:proofErr w:type="spellEnd"/>
      <w:r>
        <w:rPr>
          <w:sz w:val="20"/>
          <w:lang w:val="en-US"/>
        </w:rPr>
        <w:t xml:space="preserve"> , </w:t>
      </w:r>
      <w:r>
        <w:rPr>
          <w:sz w:val="20"/>
        </w:rPr>
        <w:t>где</w:t>
      </w:r>
      <w:r>
        <w:rPr>
          <w:sz w:val="20"/>
          <w:lang w:val="en-US"/>
        </w:rPr>
        <w:t>:</w:t>
      </w:r>
    </w:p>
    <w:p w:rsidR="005E52AC" w:rsidRDefault="005E52AC" w:rsidP="005E52AC">
      <w:pPr>
        <w:jc w:val="both"/>
        <w:rPr>
          <w:sz w:val="20"/>
          <w:lang w:val="en-US"/>
        </w:rPr>
      </w:pPr>
    </w:p>
    <w:p w:rsidR="005E52AC" w:rsidRDefault="005E52AC" w:rsidP="005E52AC">
      <w:pPr>
        <w:ind w:firstLine="709"/>
        <w:jc w:val="both"/>
        <w:rPr>
          <w:sz w:val="20"/>
        </w:rPr>
      </w:pPr>
      <w:r>
        <w:rPr>
          <w:sz w:val="20"/>
        </w:rPr>
        <w:t>RK</w:t>
      </w:r>
      <w:r>
        <w:rPr>
          <w:sz w:val="20"/>
          <w:vertAlign w:val="subscript"/>
        </w:rPr>
        <w:t>0</w:t>
      </w:r>
      <w:r>
        <w:rPr>
          <w:sz w:val="20"/>
        </w:rPr>
        <w:t xml:space="preserve"> – оценка в баллах по критерию «Опыт участника закупки»;</w:t>
      </w:r>
    </w:p>
    <w:p w:rsidR="005E52AC" w:rsidRDefault="005E52AC" w:rsidP="005E52AC">
      <w:pPr>
        <w:ind w:firstLine="709"/>
        <w:jc w:val="both"/>
        <w:rPr>
          <w:sz w:val="20"/>
        </w:rPr>
      </w:pPr>
      <w:proofErr w:type="spellStart"/>
      <w:r>
        <w:rPr>
          <w:sz w:val="20"/>
        </w:rPr>
        <w:t>RKk</w:t>
      </w:r>
      <w:proofErr w:type="spellEnd"/>
      <w:r>
        <w:rPr>
          <w:sz w:val="20"/>
        </w:rPr>
        <w:t xml:space="preserve"> – оценка в балах по критерию «Квалификация участника закупки»;</w:t>
      </w:r>
    </w:p>
    <w:p w:rsidR="005E52AC" w:rsidRDefault="005E52AC" w:rsidP="005E52AC">
      <w:pPr>
        <w:ind w:firstLine="709"/>
        <w:jc w:val="both"/>
        <w:rPr>
          <w:sz w:val="20"/>
        </w:rPr>
      </w:pPr>
      <w:proofErr w:type="spellStart"/>
      <w:r>
        <w:rPr>
          <w:sz w:val="20"/>
        </w:rPr>
        <w:t>Rsi</w:t>
      </w:r>
      <w:proofErr w:type="spellEnd"/>
      <w:r>
        <w:rPr>
          <w:sz w:val="20"/>
        </w:rPr>
        <w:t xml:space="preserve"> – рейтинг i-ой заявки по критерию стоимости.</w:t>
      </w:r>
    </w:p>
    <w:p w:rsidR="005E52AC" w:rsidRDefault="005E52AC" w:rsidP="005E52AC">
      <w:pPr>
        <w:ind w:firstLine="709"/>
        <w:jc w:val="both"/>
        <w:rPr>
          <w:sz w:val="20"/>
        </w:rPr>
      </w:pPr>
    </w:p>
    <w:p w:rsidR="005E52AC" w:rsidRDefault="005E52AC" w:rsidP="005E52AC">
      <w:pPr>
        <w:ind w:firstLine="709"/>
        <w:jc w:val="both"/>
        <w:rPr>
          <w:sz w:val="20"/>
        </w:rPr>
      </w:pPr>
      <w:r>
        <w:rPr>
          <w:sz w:val="20"/>
        </w:rPr>
        <w:t xml:space="preserve">При осуществлении расчета значения по каждому критерию Исполнитель вправе осуществлять расчет с точностью до </w:t>
      </w:r>
      <w:r w:rsidR="00664E8A">
        <w:rPr>
          <w:sz w:val="20"/>
        </w:rPr>
        <w:t>трех</w:t>
      </w:r>
      <w:r>
        <w:rPr>
          <w:sz w:val="20"/>
        </w:rPr>
        <w:t xml:space="preserve"> знаков после запятой. Полученное значение итогового рейтинга используется для ранжирования заявок по степени предпочтительности.</w:t>
      </w:r>
    </w:p>
    <w:p w:rsidR="005E52AC" w:rsidRDefault="005E52AC" w:rsidP="005E52AC">
      <w:pPr>
        <w:ind w:firstLine="709"/>
        <w:jc w:val="both"/>
        <w:rPr>
          <w:sz w:val="20"/>
        </w:rPr>
      </w:pPr>
      <w:r>
        <w:rPr>
          <w:sz w:val="20"/>
        </w:rPr>
        <w:t>В случае, если итоговый рейтинг двух и более заявок будет одинаковым, победителем закупки признается участник, заявка на участие, в закупке которого поступила ранее других заявок.</w:t>
      </w:r>
    </w:p>
    <w:p w:rsidR="005E52AC" w:rsidRDefault="005E52AC" w:rsidP="005E52AC">
      <w:pPr>
        <w:rPr>
          <w:rFonts w:ascii="Arial" w:hAnsi="Arial" w:cs="Arial"/>
          <w:sz w:val="20"/>
        </w:rPr>
      </w:pPr>
    </w:p>
    <w:p w:rsidR="005E52AC" w:rsidRDefault="005E52AC">
      <w:pPr>
        <w:pStyle w:val="aff0"/>
        <w:tabs>
          <w:tab w:val="left" w:pos="1276"/>
        </w:tabs>
        <w:ind w:left="1276"/>
        <w:contextualSpacing/>
        <w:rPr>
          <w:rFonts w:ascii="Arial" w:hAnsi="Arial"/>
          <w:sz w:val="20"/>
        </w:rPr>
      </w:pPr>
      <w:bookmarkStart w:id="0" w:name="_GoBack"/>
      <w:bookmarkEnd w:id="0"/>
    </w:p>
    <w:p w:rsidR="00855650" w:rsidRDefault="00F41AD3">
      <w:pPr>
        <w:pStyle w:val="affffff1"/>
        <w:pageBreakBefore/>
        <w:ind w:left="6373" w:hanging="5653"/>
        <w:jc w:val="right"/>
        <w:outlineLvl w:val="1"/>
        <w:rPr>
          <w:sz w:val="20"/>
        </w:rPr>
      </w:pPr>
      <w:r>
        <w:rPr>
          <w:sz w:val="20"/>
        </w:rPr>
        <w:lastRenderedPageBreak/>
        <w:t>Приложение № 1</w:t>
      </w:r>
    </w:p>
    <w:p w:rsidR="00855650" w:rsidRDefault="00F41AD3">
      <w:pPr>
        <w:pStyle w:val="affffff1"/>
        <w:ind w:left="6372" w:hanging="5652"/>
        <w:jc w:val="right"/>
        <w:outlineLvl w:val="1"/>
        <w:rPr>
          <w:sz w:val="20"/>
        </w:rPr>
      </w:pPr>
      <w:r>
        <w:rPr>
          <w:sz w:val="20"/>
        </w:rPr>
        <w:t xml:space="preserve">  к Т</w:t>
      </w:r>
      <w:r w:rsidR="00D46745">
        <w:rPr>
          <w:sz w:val="20"/>
        </w:rPr>
        <w:t>З</w:t>
      </w:r>
    </w:p>
    <w:p w:rsidR="00855650" w:rsidRDefault="00855650">
      <w:pPr>
        <w:pStyle w:val="affffff1"/>
        <w:ind w:left="6372" w:hanging="5652"/>
        <w:jc w:val="right"/>
        <w:rPr>
          <w:sz w:val="20"/>
        </w:rPr>
      </w:pPr>
    </w:p>
    <w:p w:rsidR="00855650" w:rsidRDefault="00855650">
      <w:pPr>
        <w:jc w:val="center"/>
        <w:rPr>
          <w:b/>
          <w:sz w:val="20"/>
        </w:rPr>
      </w:pPr>
    </w:p>
    <w:p w:rsidR="00855650" w:rsidRDefault="00855650">
      <w:pPr>
        <w:jc w:val="center"/>
        <w:rPr>
          <w:b/>
          <w:sz w:val="20"/>
        </w:rPr>
      </w:pPr>
    </w:p>
    <w:p w:rsidR="00855650" w:rsidRDefault="00F41AD3">
      <w:pPr>
        <w:jc w:val="center"/>
        <w:rPr>
          <w:b/>
          <w:sz w:val="28"/>
        </w:rPr>
      </w:pPr>
      <w:r>
        <w:rPr>
          <w:b/>
          <w:sz w:val="28"/>
        </w:rPr>
        <w:t>Перечень объектов Заказчика</w:t>
      </w:r>
    </w:p>
    <w:tbl>
      <w:tblPr>
        <w:tblW w:w="10363" w:type="dxa"/>
        <w:tblInd w:w="93" w:type="dxa"/>
        <w:tblLayout w:type="fixed"/>
        <w:tblLook w:val="04A0" w:firstRow="1" w:lastRow="0" w:firstColumn="1" w:lastColumn="0" w:noHBand="0" w:noVBand="1"/>
      </w:tblPr>
      <w:tblGrid>
        <w:gridCol w:w="546"/>
        <w:gridCol w:w="1302"/>
        <w:gridCol w:w="3091"/>
        <w:gridCol w:w="5424"/>
      </w:tblGrid>
      <w:tr w:rsidR="00855650" w:rsidTr="00F41AD3">
        <w:trPr>
          <w:trHeight w:val="630"/>
        </w:trPr>
        <w:tc>
          <w:tcPr>
            <w:tcW w:w="54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55650" w:rsidRDefault="00F41AD3">
            <w:pPr>
              <w:jc w:val="center"/>
              <w:rPr>
                <w:b/>
              </w:rPr>
            </w:pPr>
            <w:r>
              <w:rPr>
                <w:b/>
              </w:rPr>
              <w:t>№</w:t>
            </w:r>
          </w:p>
        </w:tc>
        <w:tc>
          <w:tcPr>
            <w:tcW w:w="1302" w:type="dxa"/>
            <w:tcBorders>
              <w:top w:val="single" w:sz="4" w:space="0" w:color="000000"/>
              <w:left w:val="none" w:sz="4" w:space="0" w:color="000000"/>
              <w:bottom w:val="single" w:sz="4" w:space="0" w:color="000000"/>
              <w:right w:val="single" w:sz="4" w:space="0" w:color="000000"/>
            </w:tcBorders>
            <w:shd w:val="clear" w:color="auto" w:fill="F2F2F2"/>
            <w:vAlign w:val="center"/>
          </w:tcPr>
          <w:p w:rsidR="00855650" w:rsidRDefault="00F41AD3">
            <w:pPr>
              <w:jc w:val="center"/>
              <w:rPr>
                <w:b/>
              </w:rPr>
            </w:pPr>
            <w:r>
              <w:rPr>
                <w:b/>
              </w:rPr>
              <w:t>Филиал</w:t>
            </w:r>
          </w:p>
        </w:tc>
        <w:tc>
          <w:tcPr>
            <w:tcW w:w="3091" w:type="dxa"/>
            <w:tcBorders>
              <w:top w:val="single" w:sz="4" w:space="0" w:color="000000"/>
              <w:left w:val="none" w:sz="4" w:space="0" w:color="000000"/>
              <w:bottom w:val="single" w:sz="4" w:space="0" w:color="000000"/>
              <w:right w:val="single" w:sz="4" w:space="0" w:color="000000"/>
            </w:tcBorders>
            <w:shd w:val="clear" w:color="auto" w:fill="F2F2F2"/>
            <w:vAlign w:val="center"/>
          </w:tcPr>
          <w:p w:rsidR="00855650" w:rsidRDefault="00F41AD3">
            <w:pPr>
              <w:jc w:val="center"/>
              <w:rPr>
                <w:b/>
              </w:rPr>
            </w:pPr>
            <w:r>
              <w:rPr>
                <w:b/>
              </w:rPr>
              <w:t>РЭС</w:t>
            </w:r>
          </w:p>
        </w:tc>
        <w:tc>
          <w:tcPr>
            <w:tcW w:w="5424" w:type="dxa"/>
            <w:tcBorders>
              <w:top w:val="single" w:sz="4" w:space="0" w:color="000000"/>
              <w:left w:val="none" w:sz="4" w:space="0" w:color="000000"/>
              <w:bottom w:val="single" w:sz="4" w:space="0" w:color="000000"/>
              <w:right w:val="single" w:sz="4" w:space="0" w:color="000000"/>
            </w:tcBorders>
            <w:shd w:val="clear" w:color="auto" w:fill="F2F2F2"/>
            <w:vAlign w:val="center"/>
          </w:tcPr>
          <w:p w:rsidR="00855650" w:rsidRDefault="00F41AD3">
            <w:pPr>
              <w:jc w:val="center"/>
              <w:rPr>
                <w:b/>
              </w:rPr>
            </w:pPr>
            <w:r>
              <w:rPr>
                <w:b/>
              </w:rPr>
              <w:t>Адрес</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Восточная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Балашиха, Звездный бульвар, д. 9, ПС№681 "</w:t>
            </w:r>
            <w:proofErr w:type="spellStart"/>
            <w:r>
              <w:rPr>
                <w:sz w:val="22"/>
              </w:rPr>
              <w:t>Алмазово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Восточная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Балашиха, пос. Лесной, Объездное ш., Влад.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Восточная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Балашиха, ул. Трудовых резервов, д.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Воскресенский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Воскресенск, ул. 2-я Куйбышева, д.2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Воскресенский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Воскресенск, ул. Суворова, ПС-154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Дрезна, ул. 3-я Совхозная, д. 14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Егорьевский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Егорьевск, МОГЭС, ПС №51 "Егорьевск"</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Егорьевский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Егорьевск, </w:t>
            </w:r>
            <w:proofErr w:type="spellStart"/>
            <w:r>
              <w:rPr>
                <w:sz w:val="22"/>
              </w:rPr>
              <w:t>промзона</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Егорьевский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Егорьевск, ул. Коммунальная, д. 3</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Железнодорожная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Железнодорожный, ул. Автозаводская, д. 50, территория завода "</w:t>
            </w:r>
            <w:proofErr w:type="spellStart"/>
            <w:r>
              <w:rPr>
                <w:sz w:val="22"/>
              </w:rPr>
              <w:t>Мостермостекло</w:t>
            </w:r>
            <w:proofErr w:type="spellEnd"/>
            <w:r>
              <w:rPr>
                <w:sz w:val="22"/>
              </w:rPr>
              <w:t>", ПС№419 "Минеральная"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Зарайский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Зарайск, ул. Московская, д. 101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Зарайский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Зарайск, ул. Московская, ПС №62 "Зарайск"</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Коломенский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Коломна, ул. Огородная, д. 83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Коломенский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Коломна, ул. Октябрьской революции, д.381 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Чкаловская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Красноармейск, ул. Свердлова, д. 2, ПС№19 "</w:t>
            </w:r>
            <w:proofErr w:type="spellStart"/>
            <w:r>
              <w:rPr>
                <w:sz w:val="22"/>
              </w:rPr>
              <w:t>Краф</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Куровское, ул. МОГЭСКАЯ, ПС №85 "Куровское"</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Куровское, ул. Первомайская, д. 150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Куровское, ул. Советская, д.1а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Луховицкий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w:t>
            </w:r>
            <w:proofErr w:type="spellStart"/>
            <w:r>
              <w:rPr>
                <w:sz w:val="22"/>
              </w:rPr>
              <w:t>Луховицы</w:t>
            </w:r>
            <w:proofErr w:type="spellEnd"/>
            <w:r>
              <w:rPr>
                <w:sz w:val="22"/>
              </w:rPr>
              <w:t>, ул. Октябрьская, вл. 87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Истомкинская</w:t>
            </w:r>
            <w:proofErr w:type="spellEnd"/>
            <w:r>
              <w:rPr>
                <w:sz w:val="22"/>
              </w:rPr>
              <w:t xml:space="preserve">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Ногинск, ул. Индустриальная, ПС№84 "</w:t>
            </w:r>
            <w:proofErr w:type="spellStart"/>
            <w:r>
              <w:rPr>
                <w:sz w:val="22"/>
              </w:rPr>
              <w:t>Глухово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Истомкинская</w:t>
            </w:r>
            <w:proofErr w:type="spellEnd"/>
            <w:r>
              <w:rPr>
                <w:sz w:val="22"/>
              </w:rPr>
              <w:t xml:space="preserve">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Ногинск, </w:t>
            </w:r>
            <w:proofErr w:type="spellStart"/>
            <w:r>
              <w:rPr>
                <w:sz w:val="22"/>
              </w:rPr>
              <w:t>ул.Радченко</w:t>
            </w:r>
            <w:proofErr w:type="spellEnd"/>
            <w:r>
              <w:rPr>
                <w:sz w:val="22"/>
              </w:rPr>
              <w:t>, д.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Озерский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w:t>
            </w:r>
            <w:proofErr w:type="spellStart"/>
            <w:r>
              <w:rPr>
                <w:sz w:val="22"/>
              </w:rPr>
              <w:t>Озеры</w:t>
            </w:r>
            <w:proofErr w:type="spellEnd"/>
            <w:r>
              <w:rPr>
                <w:sz w:val="22"/>
              </w:rPr>
              <w:t>, ул. Ленина, д.53б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Орехово-Зуево, ул. Совхозная, д. 16 ПС</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Павлово-Посадская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Павловский Посад, Большой Ж/Д проезд, д.41, ПС-356 "Павлово"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Павловский Посад, ул. 1-го мая, 67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Орехово-Зуевский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Павловский Посад, ул. </w:t>
            </w:r>
            <w:proofErr w:type="spellStart"/>
            <w:r>
              <w:rPr>
                <w:sz w:val="22"/>
              </w:rPr>
              <w:t>Карповский</w:t>
            </w:r>
            <w:proofErr w:type="spellEnd"/>
            <w:r>
              <w:rPr>
                <w:sz w:val="22"/>
              </w:rPr>
              <w:t xml:space="preserve"> 1-й, д.3/1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Рошаль, ул. МОГЭС</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Дальняя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Черноголовка, ул. Объездная,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Служба Автотранспорта и Средств Механизации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Шатура, Транспортный пр., д. 14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 РЭС (службы и отделы ВЭС)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Шатура, ул. Спортивная, д.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 ПУ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Шатура, </w:t>
            </w:r>
            <w:proofErr w:type="spellStart"/>
            <w:r>
              <w:rPr>
                <w:sz w:val="22"/>
              </w:rPr>
              <w:t>ул.Нариманова</w:t>
            </w:r>
            <w:proofErr w:type="spellEnd"/>
            <w:r>
              <w:rPr>
                <w:sz w:val="22"/>
              </w:rPr>
              <w:t xml:space="preserve"> д.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 РЭС - ЭУ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Шатура, </w:t>
            </w:r>
            <w:proofErr w:type="spellStart"/>
            <w:r>
              <w:rPr>
                <w:sz w:val="22"/>
              </w:rPr>
              <w:t>ул.Савушкина</w:t>
            </w:r>
            <w:proofErr w:type="spellEnd"/>
            <w:r>
              <w:rPr>
                <w:sz w:val="22"/>
              </w:rPr>
              <w:t>, д.5/13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Щелковская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Щелково, ул. Заречная, район завода ВДМ, ПС-730 "</w:t>
            </w:r>
            <w:proofErr w:type="spellStart"/>
            <w:r>
              <w:rPr>
                <w:sz w:val="22"/>
              </w:rPr>
              <w:t>Гребнево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Электростальская</w:t>
            </w:r>
            <w:proofErr w:type="spellEnd"/>
            <w:r>
              <w:rPr>
                <w:sz w:val="22"/>
              </w:rPr>
              <w:t xml:space="preserve">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Электросталь, Строительный переулок, ПС№297 "Затишье"</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Электростальская</w:t>
            </w:r>
            <w:proofErr w:type="spellEnd"/>
            <w:r>
              <w:rPr>
                <w:sz w:val="22"/>
              </w:rPr>
              <w:t xml:space="preserve">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Электросталь, территория завода "Электросталь", ПС№340 "Дуговая"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36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Электростальская</w:t>
            </w:r>
            <w:proofErr w:type="spellEnd"/>
            <w:r>
              <w:rPr>
                <w:sz w:val="22"/>
              </w:rPr>
              <w:t xml:space="preserve">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Электросталь, ул. Красная, ПС130 "Электросталь"</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Дальняя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Аленино</w:t>
            </w:r>
            <w:proofErr w:type="spellEnd"/>
            <w:r>
              <w:rPr>
                <w:sz w:val="22"/>
              </w:rPr>
              <w:t>, ПС-271 "</w:t>
            </w:r>
            <w:proofErr w:type="spellStart"/>
            <w:r>
              <w:rPr>
                <w:sz w:val="22"/>
              </w:rPr>
              <w:t>Аленино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Егорьевский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Бруски (Городской округ Егорьевск)</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Егорьевский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Двойни, ПС №52 "Двойни"</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Щелковский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Огуднево</w:t>
            </w:r>
            <w:proofErr w:type="spellEnd"/>
            <w:r>
              <w:rPr>
                <w:sz w:val="22"/>
              </w:rPr>
              <w:t>, ул. Энергетиков,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Луховицкий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Белоомут, ул. Новая, д.43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Чкаловская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Биокомбината</w:t>
            </w:r>
            <w:proofErr w:type="spellEnd"/>
            <w:r>
              <w:rPr>
                <w:sz w:val="22"/>
              </w:rPr>
              <w:t>, ПС-83 "Райки"</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Озерский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Озеры</w:t>
            </w:r>
            <w:proofErr w:type="spellEnd"/>
            <w:r>
              <w:rPr>
                <w:sz w:val="22"/>
              </w:rPr>
              <w:t>, Рубин, ПС-153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Озерский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Озеры</w:t>
            </w:r>
            <w:proofErr w:type="spellEnd"/>
            <w:r>
              <w:rPr>
                <w:sz w:val="22"/>
              </w:rPr>
              <w:t>, ул. Серафимовича, вл.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с. Дмитровский Погост, ул. Ленина, </w:t>
            </w:r>
            <w:proofErr w:type="spellStart"/>
            <w:r>
              <w:rPr>
                <w:sz w:val="22"/>
              </w:rPr>
              <w:t>д.ЗЗ</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Кривандино, ул. Центральная, д. 45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Шатурский</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с. </w:t>
            </w:r>
            <w:proofErr w:type="spellStart"/>
            <w:r>
              <w:rPr>
                <w:sz w:val="22"/>
              </w:rPr>
              <w:t>Пышлицы</w:t>
            </w:r>
            <w:proofErr w:type="spellEnd"/>
            <w:r>
              <w:rPr>
                <w:sz w:val="22"/>
              </w:rPr>
              <w:t>, ПС №693 "Мох"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Воскресенский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Федино, строение 1А</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49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ВЭС, 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Железнодорожная группа ПС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Реутов, пр-т Мира, д.61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Апрелевка, ПС-25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Верея, ул. </w:t>
            </w:r>
            <w:proofErr w:type="spellStart"/>
            <w:r>
              <w:rPr>
                <w:sz w:val="22"/>
              </w:rPr>
              <w:t>Боровская</w:t>
            </w:r>
            <w:proofErr w:type="spellEnd"/>
            <w:r>
              <w:rPr>
                <w:sz w:val="22"/>
              </w:rPr>
              <w:t>, д. 25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F6ECB" w:rsidRDefault="00F41AD3">
            <w:pPr>
              <w:rPr>
                <w:sz w:val="22"/>
              </w:rPr>
            </w:pPr>
            <w:r w:rsidRPr="008F6ECB">
              <w:rPr>
                <w:sz w:val="22"/>
              </w:rPr>
              <w:t>Волоколамский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Волоколамск, ул. Ново-Солдатская, д. 22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F6ECB" w:rsidRDefault="00F41AD3" w:rsidP="008F6ECB">
            <w:pPr>
              <w:rPr>
                <w:sz w:val="22"/>
              </w:rPr>
            </w:pPr>
            <w:r w:rsidRPr="008F6ECB">
              <w:rPr>
                <w:sz w:val="22"/>
              </w:rPr>
              <w:t> 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w:t>
            </w:r>
            <w:proofErr w:type="spellStart"/>
            <w:r>
              <w:rPr>
                <w:sz w:val="22"/>
              </w:rPr>
              <w:t>Голицино</w:t>
            </w:r>
            <w:proofErr w:type="spellEnd"/>
            <w:r>
              <w:rPr>
                <w:sz w:val="22"/>
              </w:rPr>
              <w:t>, ул. Советская, ПС-117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F6ECB" w:rsidRDefault="00F41AD3" w:rsidP="008F6ECB">
            <w:pPr>
              <w:rPr>
                <w:sz w:val="22"/>
              </w:rPr>
            </w:pPr>
            <w:r w:rsidRPr="008F6ECB">
              <w:rPr>
                <w:sz w:val="22"/>
              </w:rPr>
              <w:t> </w:t>
            </w:r>
            <w:proofErr w:type="spellStart"/>
            <w:r w:rsidRPr="008F6ECB">
              <w:rPr>
                <w:sz w:val="22"/>
              </w:rPr>
              <w:t>Истринский</w:t>
            </w:r>
            <w:proofErr w:type="spellEnd"/>
            <w:r w:rsidRPr="008F6ECB">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Дедовск, Школьный проезд,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F6ECB" w:rsidRDefault="00F41AD3">
            <w:pPr>
              <w:rPr>
                <w:sz w:val="22"/>
              </w:rPr>
            </w:pPr>
            <w:r w:rsidRPr="008F6ECB">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Звенигород, </w:t>
            </w:r>
            <w:proofErr w:type="spellStart"/>
            <w:r>
              <w:rPr>
                <w:sz w:val="22"/>
              </w:rPr>
              <w:t>Ершовское</w:t>
            </w:r>
            <w:proofErr w:type="spellEnd"/>
            <w:r>
              <w:rPr>
                <w:sz w:val="22"/>
              </w:rPr>
              <w:t xml:space="preserve"> шоссе,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F6ECB" w:rsidRDefault="00F41AD3" w:rsidP="008F6ECB">
            <w:pPr>
              <w:rPr>
                <w:sz w:val="22"/>
              </w:rPr>
            </w:pPr>
            <w:r w:rsidRPr="008F6ECB">
              <w:rPr>
                <w:sz w:val="22"/>
              </w:rPr>
              <w:t>  </w:t>
            </w:r>
            <w:proofErr w:type="spellStart"/>
            <w:r w:rsidRPr="008F6ECB">
              <w:rPr>
                <w:sz w:val="22"/>
              </w:rPr>
              <w:t>Истринский</w:t>
            </w:r>
            <w:proofErr w:type="spellEnd"/>
            <w:r w:rsidRPr="008F6ECB">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Истра, ул. Московская, ПС-435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F41AD3" w:rsidRDefault="00F41AD3">
            <w:pPr>
              <w:rPr>
                <w:sz w:val="22"/>
              </w:rPr>
            </w:pPr>
            <w:r w:rsidRPr="00F41AD3">
              <w:rPr>
                <w:sz w:val="22"/>
              </w:rPr>
              <w:t>Можайский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Можайск, Комсомольская площадь, д. 11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58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Можайский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Можайск, ул. Мира, д. 107</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59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DF7C2E">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Москва, ул. Рябиновая, д. 45</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DF7C2E">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Наро-Фоминск, Красноармейский пер., д. 39</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DF7C2E">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 xml:space="preserve">г. Наро-Фоминск, пос. </w:t>
            </w:r>
            <w:proofErr w:type="spellStart"/>
            <w:r>
              <w:rPr>
                <w:sz w:val="22"/>
              </w:rPr>
              <w:t>Лесопромхоз</w:t>
            </w:r>
            <w:proofErr w:type="spellEnd"/>
            <w:r>
              <w:rPr>
                <w:sz w:val="22"/>
              </w:rPr>
              <w:t>, ул. Дачная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62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Наро-Фоминский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Наро-Фоминск, ул. 8-го Марта,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63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Энергоучет</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Наро-Фоминск, </w:t>
            </w:r>
            <w:proofErr w:type="spellStart"/>
            <w:r>
              <w:rPr>
                <w:sz w:val="22"/>
              </w:rPr>
              <w:t>ул.Луговая</w:t>
            </w:r>
            <w:proofErr w:type="spellEnd"/>
            <w:r>
              <w:rPr>
                <w:sz w:val="22"/>
              </w:rPr>
              <w:t>, д.5а</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760EAC">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Одинцово, ул. Молодежная д.17</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760EAC">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Одинцово, ул. Полевая, д. 4</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760EAC">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Одинцово, ул. Северная, д. 1</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760EAC">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г. Одинцово, ул. Сосновая, д.34</w:t>
            </w:r>
          </w:p>
        </w:tc>
      </w:tr>
      <w:tr w:rsidR="00F41AD3"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F41AD3" w:rsidRDefault="00F41AD3" w:rsidP="00F41AD3">
            <w:pPr>
              <w:jc w:val="center"/>
              <w:rPr>
                <w:sz w:val="22"/>
              </w:rPr>
            </w:pPr>
            <w:r>
              <w:rPr>
                <w:sz w:val="22"/>
              </w:rPr>
              <w:t>68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F41AD3" w:rsidRDefault="00F41AD3" w:rsidP="00F41AD3">
            <w:r w:rsidRPr="00760EAC">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F41AD3" w:rsidRDefault="00F41AD3" w:rsidP="00F41AD3">
            <w:pPr>
              <w:rPr>
                <w:sz w:val="22"/>
              </w:rPr>
            </w:pPr>
            <w:r>
              <w:rPr>
                <w:sz w:val="22"/>
              </w:rPr>
              <w:t xml:space="preserve">г. Одинцово, ул. Транспортный </w:t>
            </w:r>
            <w:proofErr w:type="spellStart"/>
            <w:r>
              <w:rPr>
                <w:sz w:val="22"/>
              </w:rPr>
              <w:t>пр</w:t>
            </w:r>
            <w:proofErr w:type="spellEnd"/>
            <w:r>
              <w:rPr>
                <w:sz w:val="22"/>
              </w:rPr>
              <w:t>-д, стр. 11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69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Рузский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Руза, ул. Красная, д. 56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Можайский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Глядково</w:t>
            </w:r>
            <w:proofErr w:type="spellEnd"/>
            <w:r>
              <w:rPr>
                <w:sz w:val="22"/>
              </w:rPr>
              <w:t>, ПС-428 "</w:t>
            </w:r>
            <w:proofErr w:type="spellStart"/>
            <w:r>
              <w:rPr>
                <w:sz w:val="22"/>
              </w:rPr>
              <w:t>Глядковская</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Лотошинский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Микулино (Лотошинский р-н), ул. Садовая, д.39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Рузский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Никольское, ПС-618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Истринский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Никулино  ( </w:t>
            </w:r>
            <w:proofErr w:type="spellStart"/>
            <w:r>
              <w:rPr>
                <w:sz w:val="22"/>
              </w:rPr>
              <w:t>Истринский</w:t>
            </w:r>
            <w:proofErr w:type="spellEnd"/>
            <w:r>
              <w:rPr>
                <w:sz w:val="22"/>
              </w:rPr>
              <w:t xml:space="preserve"> р-н), </w:t>
            </w:r>
            <w:proofErr w:type="spellStart"/>
            <w:r>
              <w:rPr>
                <w:sz w:val="22"/>
              </w:rPr>
              <w:t>ул.Советская</w:t>
            </w:r>
            <w:proofErr w:type="spellEnd"/>
            <w:r>
              <w:rPr>
                <w:sz w:val="22"/>
              </w:rPr>
              <w:t>, стр.3</w:t>
            </w:r>
          </w:p>
        </w:tc>
      </w:tr>
      <w:tr w:rsidR="00855650" w:rsidTr="00F41AD3">
        <w:trPr>
          <w:trHeight w:val="357"/>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Шаховской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Раменье (Шаховской р-н), ПС 528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8F6ECB">
            <w:pPr>
              <w:rPr>
                <w:sz w:val="22"/>
              </w:rPr>
            </w:pPr>
            <w:r>
              <w:rPr>
                <w:sz w:val="22"/>
              </w:rPr>
              <w:t> </w:t>
            </w:r>
            <w:proofErr w:type="spellStart"/>
            <w:r w:rsidRPr="00F41AD3">
              <w:rPr>
                <w:sz w:val="22"/>
              </w:rPr>
              <w:t>Истринский</w:t>
            </w:r>
            <w:proofErr w:type="spellEnd"/>
            <w:r w:rsidRPr="00F41AD3">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 Устиново, ПС-24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Можайский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Цезарево</w:t>
            </w:r>
            <w:proofErr w:type="spellEnd"/>
            <w:r>
              <w:rPr>
                <w:sz w:val="22"/>
              </w:rPr>
              <w:t>, ПС-76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Успенский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Горки-2, Красногорское ш.,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Рузский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Дорохово, ул. Пионерская, д. 14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79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Кубинка, </w:t>
            </w:r>
            <w:proofErr w:type="spellStart"/>
            <w:r>
              <w:rPr>
                <w:sz w:val="22"/>
              </w:rPr>
              <w:t>Нарофоминское</w:t>
            </w:r>
            <w:proofErr w:type="spellEnd"/>
            <w:r>
              <w:rPr>
                <w:sz w:val="22"/>
              </w:rPr>
              <w:t xml:space="preserve"> шоссе, д. 32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Лотошинский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Лотошино, </w:t>
            </w:r>
            <w:proofErr w:type="spellStart"/>
            <w:r>
              <w:rPr>
                <w:sz w:val="22"/>
              </w:rPr>
              <w:t>ул.Кирова</w:t>
            </w:r>
            <w:proofErr w:type="spellEnd"/>
            <w:r>
              <w:rPr>
                <w:sz w:val="22"/>
              </w:rPr>
              <w:t>, д.23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8F6ECB">
            <w:pPr>
              <w:rPr>
                <w:sz w:val="22"/>
              </w:rPr>
            </w:pPr>
            <w:r>
              <w:rPr>
                <w:sz w:val="22"/>
              </w:rPr>
              <w:t> </w:t>
            </w:r>
            <w:r w:rsidRPr="008F6ECB">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Старый городок, ПС-118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Рузский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Тучково, Технологический проезд,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83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Можайский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Уваровка, ул. Смоленская,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Шаховской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Шаховская, ул. </w:t>
            </w:r>
            <w:proofErr w:type="spellStart"/>
            <w:r>
              <w:rPr>
                <w:sz w:val="22"/>
              </w:rPr>
              <w:t>Базаева</w:t>
            </w:r>
            <w:proofErr w:type="spellEnd"/>
            <w:r>
              <w:rPr>
                <w:sz w:val="22"/>
              </w:rPr>
              <w:t>, д.6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Истринский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Новопетровское, ул. Юннатская,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Волоколамский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с. </w:t>
            </w:r>
            <w:proofErr w:type="spellStart"/>
            <w:r>
              <w:rPr>
                <w:sz w:val="22"/>
              </w:rPr>
              <w:t>Осташево</w:t>
            </w:r>
            <w:proofErr w:type="spellEnd"/>
            <w:r>
              <w:rPr>
                <w:sz w:val="22"/>
              </w:rPr>
              <w:t>, ПС-407 "</w:t>
            </w:r>
            <w:proofErr w:type="spellStart"/>
            <w:r>
              <w:rPr>
                <w:sz w:val="22"/>
              </w:rPr>
              <w:t>Осташево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Истринский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Павловская Слобода, ул. Ленина, д. 77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Шаховской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Середа (Шаховской р-н), ПС-462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89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Волоколамский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Теряево, ПС-408 "Теряево"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Волоколамский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с. </w:t>
            </w:r>
            <w:proofErr w:type="spellStart"/>
            <w:r>
              <w:rPr>
                <w:sz w:val="22"/>
              </w:rPr>
              <w:t>Ярополец</w:t>
            </w:r>
            <w:proofErr w:type="spellEnd"/>
            <w:r>
              <w:rPr>
                <w:sz w:val="22"/>
              </w:rPr>
              <w:t>, ПС-642 "Лама"</w:t>
            </w:r>
          </w:p>
        </w:tc>
      </w:tr>
      <w:tr w:rsidR="00855650" w:rsidTr="00F41AD3">
        <w:trPr>
          <w:trHeight w:val="9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F41AD3">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8F6ECB">
            <w:pPr>
              <w:rPr>
                <w:sz w:val="22"/>
              </w:rPr>
            </w:pPr>
            <w:r>
              <w:rPr>
                <w:sz w:val="22"/>
              </w:rPr>
              <w:t> </w:t>
            </w:r>
            <w:r w:rsidRPr="00F41AD3">
              <w:rPr>
                <w:sz w:val="22"/>
              </w:rPr>
              <w:t>Одинцовский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Одинцовский р-н, трасса Звенигород – </w:t>
            </w:r>
            <w:proofErr w:type="spellStart"/>
            <w:r>
              <w:rPr>
                <w:sz w:val="22"/>
              </w:rPr>
              <w:t>Манихино</w:t>
            </w:r>
            <w:proofErr w:type="spellEnd"/>
            <w:r>
              <w:rPr>
                <w:sz w:val="22"/>
              </w:rPr>
              <w:t xml:space="preserve">, ПС-584.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8F6ECB">
            <w:pPr>
              <w:rPr>
                <w:sz w:val="22"/>
              </w:rPr>
            </w:pPr>
            <w:r>
              <w:rPr>
                <w:sz w:val="22"/>
              </w:rPr>
              <w:t> </w:t>
            </w:r>
            <w:r w:rsidR="008F6ECB">
              <w:rPr>
                <w:sz w:val="22"/>
              </w:rPr>
              <w:t>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2-ой Павелецкий пр. д.3 стр.1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rsidP="008F6ECB">
            <w:pPr>
              <w:rPr>
                <w:sz w:val="22"/>
              </w:rPr>
            </w:pPr>
            <w:r>
              <w:rPr>
                <w:sz w:val="22"/>
              </w:rPr>
              <w:t> </w:t>
            </w:r>
            <w:r w:rsidR="008F6ECB">
              <w:rPr>
                <w:sz w:val="22"/>
              </w:rPr>
              <w:t>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2-ой Павелецкий пр. д.3 стр.2</w:t>
            </w:r>
          </w:p>
        </w:tc>
      </w:tr>
      <w:tr w:rsidR="008F6ECB" w:rsidTr="003E362C">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F6ECB" w:rsidRDefault="008F6ECB" w:rsidP="008F6ECB">
            <w:pPr>
              <w:jc w:val="center"/>
              <w:rPr>
                <w:sz w:val="22"/>
              </w:rPr>
            </w:pPr>
            <w:r>
              <w:rPr>
                <w:sz w:val="22"/>
              </w:rPr>
              <w:t>94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8F6ECB" w:rsidRDefault="008F6ECB" w:rsidP="008F6ECB">
            <w:r w:rsidRPr="00882D51">
              <w:rPr>
                <w:sz w:val="22"/>
              </w:rPr>
              <w:t> 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г. Москва, 2-ой Павелецкий пр. д.3 стр.5</w:t>
            </w:r>
          </w:p>
        </w:tc>
      </w:tr>
      <w:tr w:rsidR="008F6ECB" w:rsidTr="003E362C">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F6ECB" w:rsidRDefault="008F6ECB" w:rsidP="008F6ECB">
            <w:pPr>
              <w:jc w:val="center"/>
              <w:rPr>
                <w:sz w:val="22"/>
              </w:rPr>
            </w:pPr>
            <w:r>
              <w:rPr>
                <w:sz w:val="22"/>
              </w:rPr>
              <w:t>95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8F6ECB" w:rsidRDefault="008F6ECB" w:rsidP="008F6ECB">
            <w:r w:rsidRPr="00882D51">
              <w:rPr>
                <w:sz w:val="22"/>
              </w:rPr>
              <w:t> 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 xml:space="preserve">г. Москва, </w:t>
            </w:r>
            <w:proofErr w:type="spellStart"/>
            <w:r>
              <w:rPr>
                <w:sz w:val="22"/>
              </w:rPr>
              <w:t>Старокаширское</w:t>
            </w:r>
            <w:proofErr w:type="spellEnd"/>
            <w:r>
              <w:rPr>
                <w:sz w:val="22"/>
              </w:rPr>
              <w:t xml:space="preserve"> ш., д. 4 к.10, г. Москва, Каширское ш., д. 18</w:t>
            </w:r>
          </w:p>
        </w:tc>
      </w:tr>
      <w:tr w:rsidR="008F6ECB" w:rsidTr="003E362C">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F6ECB" w:rsidRDefault="008F6ECB" w:rsidP="008F6ECB">
            <w:pPr>
              <w:jc w:val="center"/>
              <w:rPr>
                <w:sz w:val="22"/>
              </w:rPr>
            </w:pPr>
            <w:r>
              <w:rPr>
                <w:sz w:val="22"/>
              </w:rPr>
              <w:t>96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8F6ECB" w:rsidRDefault="008F6ECB" w:rsidP="008F6ECB">
            <w:r w:rsidRPr="00882D51">
              <w:rPr>
                <w:sz w:val="22"/>
              </w:rPr>
              <w:t> 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г. Москва, ул. Вавилова д. 7Б</w:t>
            </w:r>
          </w:p>
        </w:tc>
      </w:tr>
      <w:tr w:rsidR="008F6ECB" w:rsidTr="003E362C">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F6ECB" w:rsidRDefault="008F6ECB" w:rsidP="008F6ECB">
            <w:pPr>
              <w:jc w:val="center"/>
              <w:rPr>
                <w:sz w:val="22"/>
              </w:rPr>
            </w:pPr>
            <w:r>
              <w:rPr>
                <w:sz w:val="22"/>
              </w:rPr>
              <w:t>97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tcPr>
          <w:p w:rsidR="008F6ECB" w:rsidRDefault="008F6ECB" w:rsidP="008F6ECB">
            <w:r w:rsidRPr="00882D51">
              <w:rPr>
                <w:sz w:val="22"/>
              </w:rPr>
              <w:t> 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г. Москва, ул. Университетский пр-т, д.12. БЦ «</w:t>
            </w:r>
            <w:proofErr w:type="spellStart"/>
            <w:r>
              <w:rPr>
                <w:sz w:val="22"/>
              </w:rPr>
              <w:t>Воробьевский</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Менделеево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Зеленоград, Панфиловский </w:t>
            </w:r>
            <w:proofErr w:type="spellStart"/>
            <w:r>
              <w:rPr>
                <w:sz w:val="22"/>
              </w:rPr>
              <w:t>пр</w:t>
            </w:r>
            <w:proofErr w:type="spellEnd"/>
            <w:r>
              <w:rPr>
                <w:sz w:val="22"/>
              </w:rPr>
              <w:t>-д,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99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Бакеево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Зеленоград, </w:t>
            </w:r>
            <w:proofErr w:type="spellStart"/>
            <w:r>
              <w:rPr>
                <w:sz w:val="22"/>
              </w:rPr>
              <w:t>пром</w:t>
            </w:r>
            <w:proofErr w:type="spellEnd"/>
            <w:r>
              <w:rPr>
                <w:sz w:val="22"/>
              </w:rPr>
              <w:t xml:space="preserve">. зона Малино ул. </w:t>
            </w:r>
            <w:proofErr w:type="spellStart"/>
            <w:r>
              <w:rPr>
                <w:sz w:val="22"/>
              </w:rPr>
              <w:t>Середниковская</w:t>
            </w:r>
            <w:proofErr w:type="spellEnd"/>
            <w:r>
              <w:rPr>
                <w:sz w:val="22"/>
              </w:rPr>
              <w:t>, ПС №438 "</w:t>
            </w:r>
            <w:proofErr w:type="spellStart"/>
            <w:r>
              <w:rPr>
                <w:sz w:val="22"/>
              </w:rPr>
              <w:t>Бакеево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Эра</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Зеленоград, Солнечная аллея, д. 1, стр.3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Сигма</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Зеленоград, ул. </w:t>
            </w:r>
            <w:proofErr w:type="spellStart"/>
            <w:r>
              <w:rPr>
                <w:sz w:val="22"/>
              </w:rPr>
              <w:t>Алабушевская</w:t>
            </w:r>
            <w:proofErr w:type="spellEnd"/>
            <w:r>
              <w:rPr>
                <w:sz w:val="22"/>
              </w:rPr>
              <w:t>, д. 15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Сокольники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1-ый Белокаменный </w:t>
            </w:r>
            <w:proofErr w:type="spellStart"/>
            <w:r>
              <w:rPr>
                <w:sz w:val="22"/>
              </w:rPr>
              <w:t>пр</w:t>
            </w:r>
            <w:proofErr w:type="spellEnd"/>
            <w:r>
              <w:rPr>
                <w:sz w:val="22"/>
              </w:rPr>
              <w:t>-д,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Подшипник</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1-ый Дубровский пр., д. 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Войковская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1-ый Красногорский </w:t>
            </w:r>
            <w:proofErr w:type="spellStart"/>
            <w:r>
              <w:rPr>
                <w:sz w:val="22"/>
              </w:rPr>
              <w:t>пр</w:t>
            </w:r>
            <w:proofErr w:type="spellEnd"/>
            <w:r>
              <w:rPr>
                <w:sz w:val="22"/>
              </w:rPr>
              <w:t>-д, д. 4, к.3, стр.1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Пенягино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1-ый </w:t>
            </w:r>
            <w:proofErr w:type="spellStart"/>
            <w:r>
              <w:rPr>
                <w:sz w:val="22"/>
              </w:rPr>
              <w:t>Митинский</w:t>
            </w:r>
            <w:proofErr w:type="spellEnd"/>
            <w:r>
              <w:rPr>
                <w:sz w:val="22"/>
              </w:rPr>
              <w:t xml:space="preserve"> проезд , д.12 к.2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Карачарово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2-ой </w:t>
            </w:r>
            <w:proofErr w:type="spellStart"/>
            <w:r>
              <w:rPr>
                <w:sz w:val="22"/>
              </w:rPr>
              <w:t>Грайвороновский</w:t>
            </w:r>
            <w:proofErr w:type="spellEnd"/>
            <w:r>
              <w:rPr>
                <w:sz w:val="22"/>
              </w:rPr>
              <w:t xml:space="preserve"> пр., д. 29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Кожухово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2-ой Кожуховский пр., вл. 29/2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Сити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4-ый Красногвардейский </w:t>
            </w:r>
            <w:proofErr w:type="spellStart"/>
            <w:r>
              <w:rPr>
                <w:sz w:val="22"/>
              </w:rPr>
              <w:t>пр</w:t>
            </w:r>
            <w:proofErr w:type="spellEnd"/>
            <w:r>
              <w:rPr>
                <w:sz w:val="22"/>
              </w:rPr>
              <w:t>-д., 20а,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109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Пресня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4-ый Красногвардейский проезд, 20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Стромынка</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6-ой </w:t>
            </w:r>
            <w:proofErr w:type="spellStart"/>
            <w:r>
              <w:rPr>
                <w:sz w:val="22"/>
              </w:rPr>
              <w:t>пр</w:t>
            </w:r>
            <w:proofErr w:type="spellEnd"/>
            <w:r>
              <w:rPr>
                <w:sz w:val="22"/>
              </w:rPr>
              <w:t xml:space="preserve">-д </w:t>
            </w:r>
            <w:proofErr w:type="spellStart"/>
            <w:r>
              <w:rPr>
                <w:sz w:val="22"/>
              </w:rPr>
              <w:t>Подбельского</w:t>
            </w:r>
            <w:proofErr w:type="spellEnd"/>
            <w:r>
              <w:rPr>
                <w:sz w:val="22"/>
              </w:rPr>
              <w:t>, вл.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Автозаводская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Андропова пр-т, вл. 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Никитская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Б. </w:t>
            </w:r>
            <w:proofErr w:type="spellStart"/>
            <w:r>
              <w:rPr>
                <w:sz w:val="22"/>
              </w:rPr>
              <w:t>Кисловский</w:t>
            </w:r>
            <w:proofErr w:type="spellEnd"/>
            <w:r>
              <w:rPr>
                <w:sz w:val="22"/>
              </w:rPr>
              <w:t xml:space="preserve"> пер., д. 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Зюзино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Балаклавский </w:t>
            </w:r>
            <w:proofErr w:type="spellStart"/>
            <w:r>
              <w:rPr>
                <w:sz w:val="22"/>
              </w:rPr>
              <w:t>пр-кт</w:t>
            </w:r>
            <w:proofErr w:type="spellEnd"/>
            <w:r>
              <w:rPr>
                <w:sz w:val="22"/>
              </w:rPr>
              <w:t>, д. 53а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Гараж</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Бережковская</w:t>
            </w:r>
            <w:proofErr w:type="spellEnd"/>
            <w:r>
              <w:rPr>
                <w:sz w:val="22"/>
              </w:rPr>
              <w:t xml:space="preserve"> наб., д. 17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Бутово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Варшавское ш.,д.172А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Вернадская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Вернадского пр-т, д. 12, к. 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Черкизово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Гольяновский</w:t>
            </w:r>
            <w:proofErr w:type="spellEnd"/>
            <w:r>
              <w:rPr>
                <w:sz w:val="22"/>
              </w:rPr>
              <w:t xml:space="preserve"> </w:t>
            </w:r>
            <w:proofErr w:type="spellStart"/>
            <w:r>
              <w:rPr>
                <w:sz w:val="22"/>
              </w:rPr>
              <w:t>пр</w:t>
            </w:r>
            <w:proofErr w:type="spellEnd"/>
            <w:r>
              <w:rPr>
                <w:sz w:val="22"/>
              </w:rPr>
              <w:t>-д,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Красные горки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Дмитровское ш., д. 132Б,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119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Хлебниково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Дмитровское ш., д. 152Б, стр.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Кожевническая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Жуков проезд, вл.21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Ростокино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Звёздный бульвар, вл. 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Андроньевская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Золоторожский</w:t>
            </w:r>
            <w:proofErr w:type="spellEnd"/>
            <w:r>
              <w:rPr>
                <w:sz w:val="22"/>
              </w:rPr>
              <w:t xml:space="preserve"> вал, д. 11,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Коровино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Коровинское</w:t>
            </w:r>
            <w:proofErr w:type="spellEnd"/>
            <w:r>
              <w:rPr>
                <w:sz w:val="22"/>
              </w:rPr>
              <w:t xml:space="preserve"> ш., д. 43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Новобратцево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Кронштадтский б-р, д.35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Цех</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Кронштадтский б-р, д.35 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Тропарево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Ленинский , д. 113а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127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Ходынка</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Мневники, вл. 7а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Яузская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Мрузовский</w:t>
            </w:r>
            <w:proofErr w:type="spellEnd"/>
            <w:r>
              <w:rPr>
                <w:sz w:val="22"/>
              </w:rPr>
              <w:t xml:space="preserve"> пер., д. 14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129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Измайлово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Народный пр-т, вл. 37/5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Борисово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Ореховый бульвар, вл. 30а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Метростроевская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Открытое шоссе, вл. 16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Полёт</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п. Внуково, ул. Войсковая, д.1а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Чистая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 </w:t>
            </w:r>
            <w:proofErr w:type="spellStart"/>
            <w:r>
              <w:rPr>
                <w:sz w:val="22"/>
              </w:rPr>
              <w:t>Некрасовка</w:t>
            </w:r>
            <w:proofErr w:type="spellEnd"/>
            <w:r>
              <w:rPr>
                <w:sz w:val="22"/>
              </w:rPr>
              <w:t xml:space="preserve">, 1-ая </w:t>
            </w:r>
            <w:proofErr w:type="spellStart"/>
            <w:r>
              <w:rPr>
                <w:sz w:val="22"/>
              </w:rPr>
              <w:t>Вольская</w:t>
            </w:r>
            <w:proofErr w:type="spellEnd"/>
            <w:r>
              <w:rPr>
                <w:sz w:val="22"/>
              </w:rPr>
              <w:t xml:space="preserve"> ул. Вл. 22, к.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Некрасовка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 </w:t>
            </w:r>
            <w:proofErr w:type="spellStart"/>
            <w:r>
              <w:rPr>
                <w:sz w:val="22"/>
              </w:rPr>
              <w:t>Некрасовка</w:t>
            </w:r>
            <w:proofErr w:type="spellEnd"/>
            <w:r>
              <w:rPr>
                <w:sz w:val="22"/>
              </w:rPr>
              <w:t xml:space="preserve">, 2-ая </w:t>
            </w:r>
            <w:proofErr w:type="spellStart"/>
            <w:r>
              <w:rPr>
                <w:sz w:val="22"/>
              </w:rPr>
              <w:t>Вольская</w:t>
            </w:r>
            <w:proofErr w:type="spellEnd"/>
            <w:r>
              <w:rPr>
                <w:sz w:val="22"/>
              </w:rPr>
              <w:t xml:space="preserve"> ул.,  вл. 17, к.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Даниловская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Партийный пер.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Электрозаводская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Попов </w:t>
            </w:r>
            <w:proofErr w:type="spellStart"/>
            <w:r>
              <w:rPr>
                <w:sz w:val="22"/>
              </w:rPr>
              <w:t>пр</w:t>
            </w:r>
            <w:proofErr w:type="spellEnd"/>
            <w:r>
              <w:rPr>
                <w:sz w:val="22"/>
              </w:rPr>
              <w:t>-д, вл. 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Иловайская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Проектируемый № 5384 проезд, вл. 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Гавриково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Проектируемый № 679 проезд, вл. 32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139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Рублево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Рублёвское</w:t>
            </w:r>
            <w:proofErr w:type="spellEnd"/>
            <w:r>
              <w:rPr>
                <w:sz w:val="22"/>
              </w:rPr>
              <w:t xml:space="preserve"> ш., 149Б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Лефортово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Рубцовская</w:t>
            </w:r>
            <w:proofErr w:type="spellEnd"/>
            <w:r>
              <w:rPr>
                <w:sz w:val="22"/>
              </w:rPr>
              <w:t xml:space="preserve"> наб., вл. 6/24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Черемушки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Севастопольский </w:t>
            </w:r>
            <w:proofErr w:type="spellStart"/>
            <w:r>
              <w:rPr>
                <w:sz w:val="22"/>
              </w:rPr>
              <w:t>пр-кт</w:t>
            </w:r>
            <w:proofErr w:type="spellEnd"/>
            <w:r>
              <w:rPr>
                <w:sz w:val="22"/>
              </w:rPr>
              <w:t>, д. 9, вл. 11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Свиблово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Серебрякова проезд, д. 16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Владыкино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Сигнальный проезд, 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Таганская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Симоновский</w:t>
            </w:r>
            <w:proofErr w:type="spellEnd"/>
            <w:r>
              <w:rPr>
                <w:sz w:val="22"/>
              </w:rPr>
              <w:t xml:space="preserve"> вал, д. 7а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Говорово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Солнцево, ул. Авиаторов, д. 19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ЦРОП</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Старокаширское</w:t>
            </w:r>
            <w:proofErr w:type="spellEnd"/>
            <w:r>
              <w:rPr>
                <w:sz w:val="22"/>
              </w:rPr>
              <w:t xml:space="preserve"> ш., д. 4 А, </w:t>
            </w:r>
            <w:proofErr w:type="spellStart"/>
            <w:r>
              <w:rPr>
                <w:sz w:val="22"/>
              </w:rPr>
              <w:t>стр</w:t>
            </w:r>
            <w:proofErr w:type="spellEnd"/>
            <w:r>
              <w:rPr>
                <w:sz w:val="22"/>
              </w:rPr>
              <w:t xml:space="preserve">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Гараж</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Старокаширское</w:t>
            </w:r>
            <w:proofErr w:type="spellEnd"/>
            <w:r>
              <w:rPr>
                <w:sz w:val="22"/>
              </w:rPr>
              <w:t xml:space="preserve"> ш., д. 4 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Южная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Старокаширское</w:t>
            </w:r>
            <w:proofErr w:type="spellEnd"/>
            <w:r>
              <w:rPr>
                <w:sz w:val="22"/>
              </w:rPr>
              <w:t xml:space="preserve"> ш., д. 4 В</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149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СИЗПИ / Склад</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Старокаширское</w:t>
            </w:r>
            <w:proofErr w:type="spellEnd"/>
            <w:r>
              <w:rPr>
                <w:sz w:val="22"/>
              </w:rPr>
              <w:t xml:space="preserve"> ш., д. 4, к.10 </w:t>
            </w:r>
            <w:proofErr w:type="spellStart"/>
            <w:r>
              <w:rPr>
                <w:sz w:val="22"/>
              </w:rPr>
              <w:t>стр</w:t>
            </w:r>
            <w:proofErr w:type="spellEnd"/>
            <w:r>
              <w:rPr>
                <w:sz w:val="22"/>
              </w:rPr>
              <w:t xml:space="preserve">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Трикотажная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Трикотажный проезд, вл.2, сооруж.1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Фили / РМС / СДТУ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1812 года, д. 15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Ткацкая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1905 года, д. 6, стр.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Внуково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2-ая Рейсовая, д. 16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Курьяново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4-ая </w:t>
            </w:r>
            <w:proofErr w:type="spellStart"/>
            <w:r>
              <w:rPr>
                <w:sz w:val="22"/>
              </w:rPr>
              <w:t>Курьяновская</w:t>
            </w:r>
            <w:proofErr w:type="spellEnd"/>
            <w:r>
              <w:rPr>
                <w:sz w:val="22"/>
              </w:rPr>
              <w:t>,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Солнцево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50 </w:t>
            </w:r>
            <w:proofErr w:type="spellStart"/>
            <w:r>
              <w:rPr>
                <w:sz w:val="22"/>
              </w:rPr>
              <w:t>летия</w:t>
            </w:r>
            <w:proofErr w:type="spellEnd"/>
            <w:r>
              <w:rPr>
                <w:sz w:val="22"/>
              </w:rPr>
              <w:t xml:space="preserve"> Октября, д. 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Динамо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Авиаконструктора Сухого,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Мазилово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Алексея Свиридова,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Медведевская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Алессандро</w:t>
            </w:r>
            <w:proofErr w:type="spellEnd"/>
            <w:r>
              <w:rPr>
                <w:sz w:val="22"/>
              </w:rPr>
              <w:t xml:space="preserve"> Вольта, д. 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159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Семеновская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Архитектора Власова, д.1(а)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Лианозово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Бегичева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Академическая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Болотниковская</w:t>
            </w:r>
            <w:proofErr w:type="spellEnd"/>
            <w:r>
              <w:rPr>
                <w:sz w:val="22"/>
              </w:rPr>
              <w:t>, вл. 36г</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Сабурово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Борисовские</w:t>
            </w:r>
            <w:proofErr w:type="spellEnd"/>
            <w:r>
              <w:rPr>
                <w:sz w:val="22"/>
              </w:rPr>
              <w:t xml:space="preserve"> пруды, вл. 16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Ломоносово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Винницкая, д. 17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СИЗПИ</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Волгоградский пр-т, д.43 стр.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Склад</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Волгоградский пр-т, д.43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Цех</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Генерала Дорохова, д. 16 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Немчиновка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Горбунова, д. 10, к.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Сетунь</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Горбунова, д.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169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Москворецкая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Городская, вл. 16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Павелецкая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Дербеневская</w:t>
            </w:r>
            <w:proofErr w:type="spellEnd"/>
            <w:r>
              <w:rPr>
                <w:sz w:val="22"/>
              </w:rPr>
              <w:t>, вл.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Руднево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Дмитриевского д. 14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Сумская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Дорожная, д. 1, к.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Бабушкин</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Енисейская, д. 40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Ленинская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Иловайская, д. 2А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175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Гольяново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Камчатская, вл. 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Баскаково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Кетчерская</w:t>
            </w:r>
            <w:proofErr w:type="spellEnd"/>
            <w:r>
              <w:rPr>
                <w:sz w:val="22"/>
              </w:rPr>
              <w:t>, д. 18, стр.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Коптево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Клары Цеткин, 28а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Ленинградская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Клары Цеткин, д.28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179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Строгино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Кулакова, вл. 22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Левобережная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Левобережная д.8а стр.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Сенная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Маршала Захарова, вл. 16а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Беляево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Москворечье, вл. 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Донецкая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Нижние поля, вл. 20е</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Елоховская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Нижняя </w:t>
            </w:r>
            <w:proofErr w:type="spellStart"/>
            <w:r>
              <w:rPr>
                <w:sz w:val="22"/>
              </w:rPr>
              <w:t>Красносельская</w:t>
            </w:r>
            <w:proofErr w:type="spellEnd"/>
            <w:r>
              <w:rPr>
                <w:sz w:val="22"/>
              </w:rPr>
              <w:t>, д.6A</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Гражданская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Новая </w:t>
            </w:r>
            <w:proofErr w:type="spellStart"/>
            <w:r>
              <w:rPr>
                <w:sz w:val="22"/>
              </w:rPr>
              <w:t>Ипатовка</w:t>
            </w:r>
            <w:proofErr w:type="spellEnd"/>
            <w:r>
              <w:rPr>
                <w:sz w:val="22"/>
              </w:rPr>
              <w:t>,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Чоботы</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Новоорловская</w:t>
            </w:r>
            <w:proofErr w:type="spellEnd"/>
            <w:r>
              <w:rPr>
                <w:sz w:val="22"/>
              </w:rPr>
              <w:t>, вл. 5, к.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Новоспасская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Новоостаповская</w:t>
            </w:r>
            <w:proofErr w:type="spellEnd"/>
            <w:r>
              <w:rPr>
                <w:sz w:val="22"/>
              </w:rPr>
              <w:t>, д. 6а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Чухлинка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Окская, д. 7, к.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189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Крылатская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Осенняя, д. 27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Коньково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Островитянова д. 42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Рижская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Пантелеевская</w:t>
            </w:r>
            <w:proofErr w:type="spellEnd"/>
            <w:r>
              <w:rPr>
                <w:sz w:val="22"/>
              </w:rPr>
              <w:t>, вл. 29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Угреша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Петра Романова,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Чертаново/РМС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Подольских курсантов 9</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Цех</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Подольских курсантов 9а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Миусская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Правды, д. 24а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Жулебино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Привольная, вл. 10, к.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Ясенево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Профсоюзная, вл. 131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Зубовская</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Россолимо, д.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199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Новокунцево</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Рябиновая, вл.45а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Гараж</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Рябиновая, д.47а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Косино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Салтыковская</w:t>
            </w:r>
            <w:proofErr w:type="spellEnd"/>
            <w:r>
              <w:rPr>
                <w:sz w:val="22"/>
              </w:rPr>
              <w:t>, вл.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Самарская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Самарская вл.3, стр.1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Маяковская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Тверская-Ямская, д. 20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Центральная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Трубная, 30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Выхино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Ферганская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Прожектор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Электродная, вл.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Гараж</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ул.Чагинская</w:t>
            </w:r>
            <w:proofErr w:type="spellEnd"/>
            <w:r>
              <w:rPr>
                <w:sz w:val="22"/>
              </w:rPr>
              <w:t xml:space="preserve"> д. 1г</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РМС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ул.Чагинская</w:t>
            </w:r>
            <w:proofErr w:type="spellEnd"/>
            <w:r>
              <w:rPr>
                <w:sz w:val="22"/>
              </w:rPr>
              <w:t xml:space="preserve"> д.4, стр.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209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Шелепиха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Филёвский</w:t>
            </w:r>
            <w:proofErr w:type="spellEnd"/>
            <w:r>
              <w:rPr>
                <w:sz w:val="22"/>
              </w:rPr>
              <w:t xml:space="preserve"> б-р,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Фрезер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Фрезер ш., д. 15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Бирюлево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Харьковский пр., вл. 3а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Тушино</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Цветочный пр., д.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Каширская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Шипиловский пр., вл. 75б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Нагорная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Электролитный пр., вл. 6а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Лосинка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Ярославское шоссе, д. 46</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 ИА</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СДТУ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Каширское ш., д. 18</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 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Цех</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Дорожная, 13а</w:t>
            </w:r>
          </w:p>
        </w:tc>
      </w:tr>
      <w:tr w:rsidR="00855650" w:rsidTr="00F41AD3">
        <w:trPr>
          <w:trHeight w:val="9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218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МВС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ЦУЭ</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Нижняя </w:t>
            </w:r>
            <w:proofErr w:type="spellStart"/>
            <w:r>
              <w:rPr>
                <w:sz w:val="22"/>
              </w:rPr>
              <w:t>Красносельская</w:t>
            </w:r>
            <w:proofErr w:type="spellEnd"/>
            <w:r>
              <w:rPr>
                <w:sz w:val="22"/>
              </w:rPr>
              <w:t>, д.6, стр.1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219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СУС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2-ой </w:t>
            </w:r>
            <w:proofErr w:type="spellStart"/>
            <w:r>
              <w:rPr>
                <w:sz w:val="22"/>
              </w:rPr>
              <w:t>Грайвороновский</w:t>
            </w:r>
            <w:proofErr w:type="spellEnd"/>
            <w:r>
              <w:rPr>
                <w:sz w:val="22"/>
              </w:rPr>
              <w:t xml:space="preserve"> пр., д. 2 стр.1</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Автоколонна №1 </w:t>
            </w:r>
            <w:proofErr w:type="spellStart"/>
            <w:r>
              <w:rPr>
                <w:sz w:val="22"/>
              </w:rPr>
              <w:t>УАТиСМ</w:t>
            </w:r>
            <w:proofErr w:type="spellEnd"/>
            <w:r>
              <w:rPr>
                <w:sz w:val="22"/>
              </w:rPr>
              <w:t xml:space="preserve">, </w:t>
            </w:r>
            <w:proofErr w:type="spellStart"/>
            <w:r>
              <w:rPr>
                <w:sz w:val="22"/>
              </w:rPr>
              <w:t>ОПТКиБД</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2-ой </w:t>
            </w:r>
            <w:proofErr w:type="spellStart"/>
            <w:r>
              <w:rPr>
                <w:sz w:val="22"/>
              </w:rPr>
              <w:t>Грайвороновский</w:t>
            </w:r>
            <w:proofErr w:type="spellEnd"/>
            <w:r>
              <w:rPr>
                <w:sz w:val="22"/>
              </w:rPr>
              <w:t xml:space="preserve"> пр., д. 6 стр.1</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ДИОТП, </w:t>
            </w:r>
            <w:proofErr w:type="spellStart"/>
            <w:r>
              <w:rPr>
                <w:sz w:val="22"/>
              </w:rPr>
              <w:t>ДТПиРУ</w:t>
            </w:r>
            <w:proofErr w:type="spellEnd"/>
            <w:r>
              <w:rPr>
                <w:sz w:val="22"/>
              </w:rPr>
              <w:t>, УРТУ, 25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Бережковская</w:t>
            </w:r>
            <w:proofErr w:type="spellEnd"/>
            <w:r>
              <w:rPr>
                <w:sz w:val="22"/>
              </w:rPr>
              <w:t xml:space="preserve"> наб., д. 20 е</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6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Васнецова переулок, д. 4,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Автоколонна №3 </w:t>
            </w:r>
            <w:proofErr w:type="spellStart"/>
            <w:r>
              <w:rPr>
                <w:sz w:val="22"/>
              </w:rPr>
              <w:t>УАТиСМ</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Ильменский</w:t>
            </w:r>
            <w:proofErr w:type="spellEnd"/>
            <w:r>
              <w:rPr>
                <w:sz w:val="22"/>
              </w:rPr>
              <w:t xml:space="preserve"> проезд, 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Казанский пер., 3 </w:t>
            </w:r>
            <w:proofErr w:type="spellStart"/>
            <w:r>
              <w:rPr>
                <w:sz w:val="22"/>
              </w:rPr>
              <w:t>стр</w:t>
            </w:r>
            <w:proofErr w:type="spellEnd"/>
            <w:r>
              <w:rPr>
                <w:sz w:val="22"/>
              </w:rPr>
              <w:t xml:space="preserve">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СИИ, СМ</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Ломоносовский просп., 22, к.1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19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Светлый проезд,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3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Семеновская наб., 2/1, к.2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11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26 Бакинских комиссаров, 5, к.1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229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23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Амурская, 27, к.1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5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Б. </w:t>
            </w:r>
            <w:proofErr w:type="spellStart"/>
            <w:r>
              <w:rPr>
                <w:sz w:val="22"/>
              </w:rPr>
              <w:t>Переяславская</w:t>
            </w:r>
            <w:proofErr w:type="spellEnd"/>
            <w:r>
              <w:rPr>
                <w:sz w:val="22"/>
              </w:rPr>
              <w:t>,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4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Б. Тульская, 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17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Боженко, 4, к.2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12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Бутырская, 23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16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Веселая, 8</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8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Виллиса Лациса, 11, к.1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20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Главмосстроя, 22а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УРСЭО, 22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Голубинская, 10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21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Дубнинская</w:t>
            </w:r>
            <w:proofErr w:type="spellEnd"/>
            <w:r>
              <w:rPr>
                <w:sz w:val="22"/>
              </w:rPr>
              <w:t>, 8а стр.1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239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18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Краснобогатырская,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АВС-1</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М. Ботаническая, 21а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7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Международная, 17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9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Отрадная, д. 2 б, стр. 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14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Полимерная, 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УКС ЦО, 2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Рочдельская</w:t>
            </w:r>
            <w:proofErr w:type="spellEnd"/>
            <w:r>
              <w:rPr>
                <w:sz w:val="22"/>
              </w:rPr>
              <w:t>, 24 корп.1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22 стр.3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Автоколонна №4 </w:t>
            </w:r>
            <w:proofErr w:type="spellStart"/>
            <w:r>
              <w:rPr>
                <w:sz w:val="22"/>
              </w:rPr>
              <w:t>УАТиСМ</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26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32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249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36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Садовническая 44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13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Снежная, 22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15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Ставропольская, 22, стр.2</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АВС-2, СРВЛ, Автоколонна №2 </w:t>
            </w:r>
            <w:proofErr w:type="spellStart"/>
            <w:r>
              <w:rPr>
                <w:sz w:val="22"/>
              </w:rPr>
              <w:t>УАТиСМ</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Харьковский пр., д.4, к.1</w:t>
            </w:r>
          </w:p>
        </w:tc>
      </w:tr>
      <w:tr w:rsidR="00855650" w:rsidTr="00F41AD3">
        <w:trPr>
          <w:trHeight w:val="9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 РОССЕТИ</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1 РЭР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Мароновский</w:t>
            </w:r>
            <w:proofErr w:type="spellEnd"/>
            <w:r>
              <w:rPr>
                <w:sz w:val="22"/>
              </w:rPr>
              <w:t xml:space="preserve"> пер., 7/1</w:t>
            </w:r>
          </w:p>
        </w:tc>
      </w:tr>
      <w:tr w:rsidR="00855650" w:rsidTr="00F41AD3">
        <w:trPr>
          <w:trHeight w:val="9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СЭР, УКС </w:t>
            </w:r>
            <w:proofErr w:type="spellStart"/>
            <w:r>
              <w:rPr>
                <w:sz w:val="22"/>
              </w:rPr>
              <w:t>г.Зеленограда</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Зеленоград, Солнечная аллея, д. 1, стр.5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 </w:t>
            </w:r>
            <w:proofErr w:type="spellStart"/>
            <w:r>
              <w:rPr>
                <w:sz w:val="22"/>
              </w:rPr>
              <w:t>Краснопахорское</w:t>
            </w:r>
            <w:proofErr w:type="spellEnd"/>
            <w:r>
              <w:rPr>
                <w:sz w:val="22"/>
              </w:rPr>
              <w:t>, ул. Солнечная, д. 17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ЗДАНИЕ ФИЛИАЛА</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пос. </w:t>
            </w:r>
            <w:proofErr w:type="spellStart"/>
            <w:r>
              <w:rPr>
                <w:sz w:val="22"/>
              </w:rPr>
              <w:t>Минзаг</w:t>
            </w:r>
            <w:proofErr w:type="spellEnd"/>
            <w:r>
              <w:rPr>
                <w:sz w:val="22"/>
              </w:rPr>
              <w:t>, ул. Солнечная, д. 15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поселение </w:t>
            </w:r>
            <w:proofErr w:type="spellStart"/>
            <w:r>
              <w:rPr>
                <w:sz w:val="22"/>
              </w:rPr>
              <w:t>Десёновское</w:t>
            </w:r>
            <w:proofErr w:type="spellEnd"/>
            <w:r>
              <w:rPr>
                <w:sz w:val="22"/>
              </w:rPr>
              <w:t>, ПС-377 "Лесная"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259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поселение </w:t>
            </w:r>
            <w:proofErr w:type="spellStart"/>
            <w:r>
              <w:rPr>
                <w:sz w:val="22"/>
              </w:rPr>
              <w:t>Сосенское</w:t>
            </w:r>
            <w:proofErr w:type="spellEnd"/>
            <w:r>
              <w:rPr>
                <w:sz w:val="22"/>
              </w:rPr>
              <w:t>, пос. Газопровод, ПС-687 "</w:t>
            </w:r>
            <w:proofErr w:type="spellStart"/>
            <w:r>
              <w:rPr>
                <w:sz w:val="22"/>
              </w:rPr>
              <w:t>Летово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260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посёлок завода </w:t>
            </w:r>
            <w:proofErr w:type="spellStart"/>
            <w:r>
              <w:rPr>
                <w:sz w:val="22"/>
              </w:rPr>
              <w:t>Мосрентген</w:t>
            </w:r>
            <w:proofErr w:type="spellEnd"/>
            <w:r>
              <w:rPr>
                <w:sz w:val="22"/>
              </w:rPr>
              <w:t>, ПС-677 "Тёплый Стан"</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Московский, 1 </w:t>
            </w:r>
            <w:proofErr w:type="spellStart"/>
            <w:r>
              <w:rPr>
                <w:sz w:val="22"/>
              </w:rPr>
              <w:t>микр</w:t>
            </w:r>
            <w:proofErr w:type="spellEnd"/>
            <w:r>
              <w:rPr>
                <w:sz w:val="22"/>
              </w:rPr>
              <w:t xml:space="preserve">. </w:t>
            </w:r>
            <w:proofErr w:type="spellStart"/>
            <w:r>
              <w:rPr>
                <w:sz w:val="22"/>
              </w:rPr>
              <w:t>Комунальная</w:t>
            </w:r>
            <w:proofErr w:type="spellEnd"/>
            <w:r>
              <w:rPr>
                <w:sz w:val="22"/>
              </w:rPr>
              <w:t xml:space="preserve"> зона вл. 4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Московский, 3-й Микрорайон д. 9а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Троицк, микрорайон «В», дом 56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Троицк, Троицкий бульвар д.7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Троицк, ул. Лесная, д.4б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Кокошкино</w:t>
            </w:r>
            <w:proofErr w:type="spellEnd"/>
            <w:r>
              <w:rPr>
                <w:sz w:val="22"/>
              </w:rPr>
              <w:t>, ул. Дзержинского, д. 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w:t>
            </w:r>
            <w:proofErr w:type="spellStart"/>
            <w:r>
              <w:rPr>
                <w:sz w:val="22"/>
              </w:rPr>
              <w:t>Новофедоровское</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w:t>
            </w:r>
            <w:proofErr w:type="spellStart"/>
            <w:r>
              <w:rPr>
                <w:sz w:val="22"/>
              </w:rPr>
              <w:t>Вороновское</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269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w:t>
            </w:r>
            <w:proofErr w:type="spellStart"/>
            <w:r>
              <w:rPr>
                <w:sz w:val="22"/>
              </w:rPr>
              <w:t>Роговское</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w:t>
            </w:r>
            <w:proofErr w:type="spellStart"/>
            <w:r>
              <w:rPr>
                <w:sz w:val="22"/>
              </w:rPr>
              <w:t>Кленовское</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w:t>
            </w:r>
            <w:proofErr w:type="spellStart"/>
            <w:r>
              <w:rPr>
                <w:sz w:val="22"/>
              </w:rPr>
              <w:t>Щаповское</w:t>
            </w:r>
            <w:proofErr w:type="spellEnd"/>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НМ</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Вороновский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Троицк, поселение Киевский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ПС-353</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Высоковск,  ул. </w:t>
            </w:r>
            <w:proofErr w:type="spellStart"/>
            <w:r>
              <w:rPr>
                <w:sz w:val="22"/>
              </w:rPr>
              <w:t>Курятниково</w:t>
            </w:r>
            <w:proofErr w:type="spellEnd"/>
            <w:r>
              <w:rPr>
                <w:sz w:val="22"/>
              </w:rPr>
              <w:t>, д.2 ПС-353 "Высоково"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ПС-555</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Дмитров, </w:t>
            </w:r>
            <w:proofErr w:type="spellStart"/>
            <w:r>
              <w:rPr>
                <w:sz w:val="22"/>
              </w:rPr>
              <w:t>Ковригинское</w:t>
            </w:r>
            <w:proofErr w:type="spellEnd"/>
            <w:r>
              <w:rPr>
                <w:sz w:val="22"/>
              </w:rPr>
              <w:t xml:space="preserve"> ш., 30 ПС-555 "Игнатово"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Дмитровский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Дмитров, </w:t>
            </w:r>
            <w:proofErr w:type="spellStart"/>
            <w:r>
              <w:rPr>
                <w:sz w:val="22"/>
              </w:rPr>
              <w:t>Ковригинское</w:t>
            </w:r>
            <w:proofErr w:type="spellEnd"/>
            <w:r>
              <w:rPr>
                <w:sz w:val="22"/>
              </w:rPr>
              <w:t xml:space="preserve"> ш., д.31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Дмитровский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Дмитров, ул. Космонавтов, д. 46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Мытищинский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Долгопрудный, </w:t>
            </w:r>
            <w:proofErr w:type="spellStart"/>
            <w:r>
              <w:rPr>
                <w:sz w:val="22"/>
              </w:rPr>
              <w:t>мкр</w:t>
            </w:r>
            <w:proofErr w:type="spellEnd"/>
            <w:r>
              <w:rPr>
                <w:sz w:val="22"/>
              </w:rPr>
              <w:t xml:space="preserve">. Хлебниково, </w:t>
            </w:r>
            <w:proofErr w:type="spellStart"/>
            <w:r>
              <w:rPr>
                <w:sz w:val="22"/>
              </w:rPr>
              <w:t>пр</w:t>
            </w:r>
            <w:proofErr w:type="spellEnd"/>
            <w:r>
              <w:rPr>
                <w:sz w:val="22"/>
              </w:rPr>
              <w:t>-д Цветочный д.5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ПС-759</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Клин, ул. </w:t>
            </w:r>
            <w:proofErr w:type="spellStart"/>
            <w:r>
              <w:rPr>
                <w:sz w:val="22"/>
              </w:rPr>
              <w:t>Староямская</w:t>
            </w:r>
            <w:proofErr w:type="spellEnd"/>
            <w:r>
              <w:rPr>
                <w:sz w:val="22"/>
              </w:rPr>
              <w:t>, д.2, ПС-759 "</w:t>
            </w:r>
            <w:proofErr w:type="spellStart"/>
            <w:r>
              <w:rPr>
                <w:sz w:val="22"/>
              </w:rPr>
              <w:t>Староямская</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279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Клинский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Клин, ул. Чайковского, д.85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Клинский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Клин, ул. Чайковского, д.87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Северный зональный участок</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Королев, ул. Гагарина, д.4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ПС-255</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Королев, ул. Орджоникидзе, д.5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Красногорский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Красногорск, Красногорский б-р, д. 4 стр.2 </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ПС-82</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Красногорск, ул. Октябрьская 11, ПС-82 "</w:t>
            </w:r>
            <w:proofErr w:type="spellStart"/>
            <w:r>
              <w:rPr>
                <w:sz w:val="22"/>
              </w:rPr>
              <w:t>Павшино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ПС-198</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Мытищи, 2-ой Щелковский проезд д. 4 стр. 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ПС-239</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Пушкино, Ярославское шоссе, ПС-239 "Пушкино"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ПС-94</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Сергиев Посад ул. Железнодорожная д. 20, ПС-94 "Загорск"</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Сергиево-Посадский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Сергиев Посад, Ярославское ш., д.1 Б</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289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Солнечногорский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Солнечногорск, Красноармейская, д.4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ПС-116</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Солнечногорск, ул. Красноармейская ПС-116 "Солнечногорск"</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Солнечногорский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Солнечногорск, ул. Красноармейская, д.6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Талдом, ул. </w:t>
            </w:r>
            <w:proofErr w:type="spellStart"/>
            <w:r>
              <w:rPr>
                <w:sz w:val="22"/>
              </w:rPr>
              <w:t>Собцова</w:t>
            </w:r>
            <w:proofErr w:type="spellEnd"/>
            <w:r>
              <w:rPr>
                <w:sz w:val="22"/>
              </w:rPr>
              <w:t>, д.6/1 корп. 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Талдом, </w:t>
            </w:r>
            <w:proofErr w:type="spellStart"/>
            <w:r>
              <w:rPr>
                <w:sz w:val="22"/>
              </w:rPr>
              <w:t>Юркинское</w:t>
            </w:r>
            <w:proofErr w:type="spellEnd"/>
            <w:r>
              <w:rPr>
                <w:sz w:val="22"/>
              </w:rPr>
              <w:t xml:space="preserve"> ш., д. 1, 1а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Талдом, </w:t>
            </w:r>
            <w:proofErr w:type="spellStart"/>
            <w:r>
              <w:rPr>
                <w:sz w:val="22"/>
              </w:rPr>
              <w:t>Юркинское</w:t>
            </w:r>
            <w:proofErr w:type="spellEnd"/>
            <w:r>
              <w:rPr>
                <w:sz w:val="22"/>
              </w:rPr>
              <w:t xml:space="preserve"> ш.,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ПС-688</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Химки, </w:t>
            </w:r>
            <w:proofErr w:type="spellStart"/>
            <w:r>
              <w:rPr>
                <w:sz w:val="22"/>
              </w:rPr>
              <w:t>Вашутинское</w:t>
            </w:r>
            <w:proofErr w:type="spellEnd"/>
            <w:r>
              <w:rPr>
                <w:sz w:val="22"/>
              </w:rPr>
              <w:t xml:space="preserve"> ш. 8, ПС-688 "Планерная"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ПС-671</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Химки, Коммунальный </w:t>
            </w:r>
            <w:proofErr w:type="spellStart"/>
            <w:r>
              <w:rPr>
                <w:sz w:val="22"/>
              </w:rPr>
              <w:t>пр</w:t>
            </w:r>
            <w:proofErr w:type="spellEnd"/>
            <w:r>
              <w:rPr>
                <w:sz w:val="22"/>
              </w:rPr>
              <w:t>-д 18, ПС-671 "</w:t>
            </w:r>
            <w:proofErr w:type="spellStart"/>
            <w:r>
              <w:rPr>
                <w:sz w:val="22"/>
              </w:rPr>
              <w:t>Старбеево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ПС-444</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Химки, Ленинградское ш. 23 км, ПС-444 "</w:t>
            </w:r>
            <w:proofErr w:type="spellStart"/>
            <w:r>
              <w:rPr>
                <w:sz w:val="22"/>
              </w:rPr>
              <w:t>Бутаково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ПС-800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Химки, микрорайон </w:t>
            </w:r>
            <w:proofErr w:type="spellStart"/>
            <w:r>
              <w:rPr>
                <w:sz w:val="22"/>
              </w:rPr>
              <w:t>Клязьма-Старбеево</w:t>
            </w:r>
            <w:proofErr w:type="spellEnd"/>
            <w:r>
              <w:rPr>
                <w:sz w:val="22"/>
              </w:rPr>
              <w:t>, ПС-800 "Аэропорт"</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299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ПС-240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Химки, микрорайон </w:t>
            </w:r>
            <w:proofErr w:type="spellStart"/>
            <w:r>
              <w:rPr>
                <w:sz w:val="22"/>
              </w:rPr>
              <w:t>Фирсановка</w:t>
            </w:r>
            <w:proofErr w:type="spellEnd"/>
            <w:r>
              <w:rPr>
                <w:sz w:val="22"/>
              </w:rPr>
              <w:t>, ул. Кирова, ПС-840 "Омега"</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ПС-35</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Химки, </w:t>
            </w:r>
            <w:proofErr w:type="spellStart"/>
            <w:r>
              <w:rPr>
                <w:sz w:val="22"/>
              </w:rPr>
              <w:t>мкр</w:t>
            </w:r>
            <w:proofErr w:type="spellEnd"/>
            <w:r>
              <w:rPr>
                <w:sz w:val="22"/>
              </w:rPr>
              <w:t xml:space="preserve">. Сходня ул. Октябрьская, </w:t>
            </w:r>
            <w:proofErr w:type="spellStart"/>
            <w:r>
              <w:rPr>
                <w:sz w:val="22"/>
              </w:rPr>
              <w:t>д.МОГЭС</w:t>
            </w:r>
            <w:proofErr w:type="spellEnd"/>
            <w:r>
              <w:rPr>
                <w:sz w:val="22"/>
              </w:rPr>
              <w:t>, ПС-35 "Октябрьская"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ПС-156</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Химки, ул. Спартаковская, д.1, ПС-156 "Химки"</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302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Химкинский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Химки, Юбилейный пр-т.,д.71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303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Химкинский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Химки, Юбилейный пр-т.,д.81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304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ПС-197</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Хотьково ул. Заводская д.16, ПС-197 "Хотьково"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Дмитровский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Яхрома, ул. Вокзальная д.10, </w:t>
            </w:r>
            <w:proofErr w:type="spellStart"/>
            <w:r>
              <w:rPr>
                <w:sz w:val="22"/>
              </w:rPr>
              <w:t>Яхромская</w:t>
            </w:r>
            <w:proofErr w:type="spellEnd"/>
            <w:r>
              <w:rPr>
                <w:sz w:val="22"/>
              </w:rPr>
              <w:t xml:space="preserve"> РМС</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ПС-140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Вертлино</w:t>
            </w:r>
            <w:proofErr w:type="spellEnd"/>
            <w:r>
              <w:rPr>
                <w:sz w:val="22"/>
              </w:rPr>
              <w:t>, ПС-140 "Радищево"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ПС-830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Гольево</w:t>
            </w:r>
            <w:proofErr w:type="spellEnd"/>
            <w:r>
              <w:rPr>
                <w:sz w:val="22"/>
              </w:rPr>
              <w:t>, 2км Ильинского ш., ПС-830 "</w:t>
            </w:r>
            <w:proofErr w:type="spellStart"/>
            <w:r>
              <w:rPr>
                <w:sz w:val="22"/>
              </w:rPr>
              <w:t>Красногорская</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Ермолино</w:t>
            </w:r>
            <w:proofErr w:type="spellEnd"/>
            <w:r>
              <w:rPr>
                <w:sz w:val="22"/>
              </w:rPr>
              <w:t xml:space="preserve"> (Талдомский р-н), д. 63г</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309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ПС-840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Лигачево</w:t>
            </w:r>
            <w:proofErr w:type="spellEnd"/>
            <w:r>
              <w:rPr>
                <w:sz w:val="22"/>
              </w:rPr>
              <w:t>, ПС-840 "Омега"</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ПС-676</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Манюхино</w:t>
            </w:r>
            <w:proofErr w:type="spellEnd"/>
            <w:r>
              <w:rPr>
                <w:sz w:val="22"/>
              </w:rPr>
              <w:t xml:space="preserve"> (</w:t>
            </w:r>
            <w:proofErr w:type="spellStart"/>
            <w:r>
              <w:rPr>
                <w:sz w:val="22"/>
              </w:rPr>
              <w:t>Мытищинский</w:t>
            </w:r>
            <w:proofErr w:type="spellEnd"/>
            <w:r>
              <w:rPr>
                <w:sz w:val="22"/>
              </w:rPr>
              <w:t xml:space="preserve"> р-н), ПС-676 "Уча"</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ПС-837</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w:t>
            </w:r>
            <w:proofErr w:type="spellStart"/>
            <w:r>
              <w:rPr>
                <w:sz w:val="22"/>
              </w:rPr>
              <w:t>Путилково</w:t>
            </w:r>
            <w:proofErr w:type="spellEnd"/>
            <w:r>
              <w:rPr>
                <w:sz w:val="22"/>
              </w:rPr>
              <w:t xml:space="preserve"> (Красногорский р-н), </w:t>
            </w:r>
            <w:proofErr w:type="spellStart"/>
            <w:r>
              <w:rPr>
                <w:sz w:val="22"/>
              </w:rPr>
              <w:t>Путилковское</w:t>
            </w:r>
            <w:proofErr w:type="spellEnd"/>
            <w:r>
              <w:rPr>
                <w:sz w:val="22"/>
              </w:rPr>
              <w:t xml:space="preserve"> ш. стр. 24, ПС-837 "Куркино"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ПС-824</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Юрьево, </w:t>
            </w:r>
            <w:proofErr w:type="spellStart"/>
            <w:r>
              <w:rPr>
                <w:sz w:val="22"/>
              </w:rPr>
              <w:t>соор</w:t>
            </w:r>
            <w:proofErr w:type="spellEnd"/>
            <w:r>
              <w:rPr>
                <w:sz w:val="22"/>
              </w:rPr>
              <w:t>. 12а, ПС-824 "Юрьево"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ПС-429</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д.Чашниково</w:t>
            </w:r>
            <w:proofErr w:type="spellEnd"/>
            <w:r>
              <w:rPr>
                <w:sz w:val="22"/>
              </w:rPr>
              <w:t xml:space="preserve"> (</w:t>
            </w:r>
            <w:proofErr w:type="spellStart"/>
            <w:r>
              <w:rPr>
                <w:sz w:val="22"/>
              </w:rPr>
              <w:t>Солнечногорский</w:t>
            </w:r>
            <w:proofErr w:type="spellEnd"/>
            <w:r>
              <w:rPr>
                <w:sz w:val="22"/>
              </w:rPr>
              <w:t xml:space="preserve"> р-н,), ПС-429 «Шереметьево»</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ПС-860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Красногорский район, </w:t>
            </w:r>
            <w:proofErr w:type="spellStart"/>
            <w:r>
              <w:rPr>
                <w:sz w:val="22"/>
              </w:rPr>
              <w:t>Павшинская</w:t>
            </w:r>
            <w:proofErr w:type="spellEnd"/>
            <w:r>
              <w:rPr>
                <w:sz w:val="22"/>
              </w:rPr>
              <w:t xml:space="preserve"> пойма, Красногорский </w:t>
            </w:r>
            <w:proofErr w:type="spellStart"/>
            <w:r>
              <w:rPr>
                <w:sz w:val="22"/>
              </w:rPr>
              <w:t>бул</w:t>
            </w:r>
            <w:proofErr w:type="spellEnd"/>
            <w:r>
              <w:rPr>
                <w:sz w:val="22"/>
              </w:rPr>
              <w:t>-р 4, ПС-860 "Ильинская"</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ПС-20</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Алабушево</w:t>
            </w:r>
            <w:proofErr w:type="spellEnd"/>
            <w:r>
              <w:rPr>
                <w:sz w:val="22"/>
              </w:rPr>
              <w:t>, ул. Калинина, 1, ПС-20 "</w:t>
            </w:r>
            <w:proofErr w:type="spellStart"/>
            <w:r>
              <w:rPr>
                <w:sz w:val="22"/>
              </w:rPr>
              <w:t>Алабушево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Сергиево-Посадский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Богородское</w:t>
            </w:r>
            <w:proofErr w:type="spellEnd"/>
            <w:r>
              <w:rPr>
                <w:sz w:val="22"/>
              </w:rPr>
              <w:t>, д.20 ЦРП-2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Вербилки, ул. Калинина д.6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Запрудня</w:t>
            </w:r>
            <w:proofErr w:type="spellEnd"/>
            <w:r>
              <w:rPr>
                <w:sz w:val="22"/>
              </w:rPr>
              <w:t xml:space="preserve">, Пролетарский пер. д. 15, </w:t>
            </w:r>
            <w:proofErr w:type="spellStart"/>
            <w:r>
              <w:rPr>
                <w:sz w:val="22"/>
              </w:rPr>
              <w:t>Запрудненская</w:t>
            </w:r>
            <w:proofErr w:type="spellEnd"/>
            <w:r>
              <w:rPr>
                <w:sz w:val="22"/>
              </w:rPr>
              <w:t xml:space="preserve"> РМС</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319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ПС-152</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Запрудня</w:t>
            </w:r>
            <w:proofErr w:type="spellEnd"/>
            <w:r>
              <w:rPr>
                <w:sz w:val="22"/>
              </w:rPr>
              <w:t>, Пролетарский пер. д.14а, ПС-152 "Экран"</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Северный зональный участок</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w:t>
            </w:r>
            <w:proofErr w:type="spellStart"/>
            <w:r>
              <w:rPr>
                <w:sz w:val="22"/>
              </w:rPr>
              <w:t>Пирогово</w:t>
            </w:r>
            <w:proofErr w:type="spellEnd"/>
            <w:r>
              <w:rPr>
                <w:sz w:val="22"/>
              </w:rPr>
              <w:t>, ул. Пионерская д.3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ПС-71</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Поварово, ПС-71 "Поварово"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Талдомский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Северный (Талдомский р-н), ПС-129 "Талдом"</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Пушкинский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Софрино, ул. Сетевая, д. 13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Сергиево-Посадский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 Константиново, ул. Огородная, д. 12 (22)</w:t>
            </w:r>
          </w:p>
        </w:tc>
      </w:tr>
      <w:tr w:rsidR="00855650" w:rsidTr="00F41AD3">
        <w:trPr>
          <w:trHeight w:val="9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СЭС, МВС, 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Управление</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Руставели, д. 2</w:t>
            </w:r>
          </w:p>
        </w:tc>
      </w:tr>
      <w:tr w:rsidR="008F6ECB"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F6ECB" w:rsidRDefault="008F6ECB" w:rsidP="008F6ECB">
            <w:pPr>
              <w:jc w:val="center"/>
              <w:rPr>
                <w:sz w:val="22"/>
              </w:rPr>
            </w:pPr>
            <w:r>
              <w:rPr>
                <w:sz w:val="22"/>
              </w:rPr>
              <w:t>326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ИА</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РМР</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F6ECB" w:rsidRDefault="008F6ECB" w:rsidP="008F6ECB">
            <w:pPr>
              <w:rPr>
                <w:sz w:val="22"/>
              </w:rPr>
            </w:pPr>
            <w:r>
              <w:rPr>
                <w:sz w:val="22"/>
              </w:rPr>
              <w:t>г. Москва, Нагатинская.д.1.</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F6ECB" w:rsidP="00880DAB">
            <w:pPr>
              <w:rPr>
                <w:sz w:val="22"/>
              </w:rPr>
            </w:pPr>
            <w:r w:rsidRPr="00880DAB">
              <w:rPr>
                <w:sz w:val="22"/>
              </w:rPr>
              <w:t>МКС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МУЭ(АУ)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Бережковская</w:t>
            </w:r>
            <w:proofErr w:type="spellEnd"/>
            <w:r>
              <w:rPr>
                <w:sz w:val="22"/>
              </w:rPr>
              <w:t xml:space="preserve"> наб., д. 18 а</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F6ECB" w:rsidP="00880DAB">
            <w:pPr>
              <w:rPr>
                <w:sz w:val="22"/>
              </w:rPr>
            </w:pPr>
            <w:r w:rsidRPr="00880DAB">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МУЭ(СОРУ)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Красностуденческий</w:t>
            </w:r>
            <w:proofErr w:type="spellEnd"/>
            <w:r>
              <w:rPr>
                <w:sz w:val="22"/>
              </w:rPr>
              <w:t xml:space="preserve"> пр., д.7</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329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F6ECB" w:rsidP="00880DAB">
            <w:pPr>
              <w:rPr>
                <w:sz w:val="22"/>
              </w:rPr>
            </w:pPr>
            <w:r w:rsidRPr="00880DAB">
              <w:rPr>
                <w:sz w:val="22"/>
              </w:rPr>
              <w:t>ВЭС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МУЭ(ВОРУ,ЮЗОРУ)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Михайловский пр., </w:t>
            </w:r>
            <w:proofErr w:type="spellStart"/>
            <w:r>
              <w:rPr>
                <w:sz w:val="22"/>
              </w:rPr>
              <w:t>д.З</w:t>
            </w:r>
            <w:proofErr w:type="spellEnd"/>
            <w:r>
              <w:rPr>
                <w:sz w:val="22"/>
              </w:rPr>
              <w:t>, стр.66</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F6ECB" w:rsidP="00880DAB">
            <w:pPr>
              <w:rPr>
                <w:sz w:val="22"/>
              </w:rPr>
            </w:pPr>
            <w:r w:rsidRPr="00880DAB">
              <w:rPr>
                <w:sz w:val="22"/>
              </w:rPr>
              <w:t xml:space="preserve">ИА </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ЦОРУ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Старокаширское</w:t>
            </w:r>
            <w:proofErr w:type="spellEnd"/>
            <w:r>
              <w:rPr>
                <w:sz w:val="22"/>
              </w:rPr>
              <w:t xml:space="preserve"> ш., д. 4 А</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80DAB" w:rsidP="00880DAB">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w:t>
            </w:r>
            <w:proofErr w:type="spellStart"/>
            <w:r>
              <w:rPr>
                <w:sz w:val="22"/>
              </w:rPr>
              <w:t>ул</w:t>
            </w:r>
            <w:proofErr w:type="spellEnd"/>
            <w:r>
              <w:rPr>
                <w:sz w:val="22"/>
              </w:rPr>
              <w:t xml:space="preserve"> .</w:t>
            </w:r>
            <w:proofErr w:type="spellStart"/>
            <w:r>
              <w:rPr>
                <w:sz w:val="22"/>
              </w:rPr>
              <w:t>Шипиловская</w:t>
            </w:r>
            <w:proofErr w:type="spellEnd"/>
            <w:r>
              <w:rPr>
                <w:sz w:val="22"/>
              </w:rPr>
              <w:t>, д. 13, к.2</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80DAB" w:rsidP="00880DAB">
            <w:pPr>
              <w:rPr>
                <w:sz w:val="22"/>
              </w:rPr>
            </w:pPr>
            <w:r>
              <w:rPr>
                <w:sz w:val="22"/>
              </w:rPr>
              <w:t>ЗЭС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МУЭ(ЗОРУ)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Барклая, д. 13, кор.2</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80DAB" w:rsidP="00880DAB">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МУЭ(ЮОРУ, ЮЗОРУ)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Москва, ул. </w:t>
            </w:r>
            <w:proofErr w:type="spellStart"/>
            <w:r>
              <w:rPr>
                <w:sz w:val="22"/>
              </w:rPr>
              <w:t>Винокурова</w:t>
            </w:r>
            <w:proofErr w:type="spellEnd"/>
            <w:r>
              <w:rPr>
                <w:sz w:val="22"/>
              </w:rPr>
              <w:t>, д. 10, кор.1</w:t>
            </w:r>
          </w:p>
        </w:tc>
      </w:tr>
      <w:tr w:rsidR="00855650" w:rsidTr="00F41AD3">
        <w:trPr>
          <w:trHeight w:val="6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Pr="00880DAB" w:rsidRDefault="00880DAB" w:rsidP="00880DAB">
            <w:pPr>
              <w:rPr>
                <w:sz w:val="22"/>
              </w:rPr>
            </w:pPr>
            <w:r>
              <w:rPr>
                <w:sz w:val="22"/>
              </w:rPr>
              <w:t>СЭС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МУЭ(СВОРУ)</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Москва, ул. Снежная, д.22, к.2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Раменский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Бронницы, Каширский переулок, 44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Раменский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Бронницы, ул. Красная, д.81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lastRenderedPageBreak/>
              <w:t>337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Домодедовский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Домодедово, </w:t>
            </w:r>
            <w:proofErr w:type="spellStart"/>
            <w:r>
              <w:rPr>
                <w:sz w:val="22"/>
              </w:rPr>
              <w:t>мкр</w:t>
            </w:r>
            <w:proofErr w:type="spellEnd"/>
            <w:r>
              <w:rPr>
                <w:sz w:val="22"/>
              </w:rPr>
              <w:t xml:space="preserve">. Белые Столбы, </w:t>
            </w:r>
            <w:proofErr w:type="spellStart"/>
            <w:r>
              <w:rPr>
                <w:sz w:val="22"/>
              </w:rPr>
              <w:t>ул.Авенариуса</w:t>
            </w:r>
            <w:proofErr w:type="spellEnd"/>
            <w:r>
              <w:rPr>
                <w:sz w:val="22"/>
              </w:rPr>
              <w:t>, д. 10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Домодедовский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Домодедово, ул. Ломоносова, д.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339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Жуковский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Жуковский, ПС-175 "</w:t>
            </w:r>
            <w:proofErr w:type="spellStart"/>
            <w:r>
              <w:rPr>
                <w:sz w:val="22"/>
              </w:rPr>
              <w:t>Цаги</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Жуковский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Жуковский, ул. Жуковская д.27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Каширский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Кашира, ул. Клубная, д.4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Каширский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Кашира, ул. Полевая,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Ленинский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Люберцы, </w:t>
            </w:r>
            <w:proofErr w:type="spellStart"/>
            <w:r>
              <w:rPr>
                <w:sz w:val="22"/>
              </w:rPr>
              <w:t>Котельнический</w:t>
            </w:r>
            <w:proofErr w:type="spellEnd"/>
            <w:r>
              <w:rPr>
                <w:sz w:val="22"/>
              </w:rPr>
              <w:t xml:space="preserve"> </w:t>
            </w:r>
            <w:proofErr w:type="spellStart"/>
            <w:r>
              <w:rPr>
                <w:sz w:val="22"/>
              </w:rPr>
              <w:t>пр</w:t>
            </w:r>
            <w:proofErr w:type="spellEnd"/>
            <w:r>
              <w:rPr>
                <w:sz w:val="22"/>
              </w:rPr>
              <w:t>-д, д. 156</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Ленинский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Люберцы, </w:t>
            </w:r>
            <w:proofErr w:type="spellStart"/>
            <w:r>
              <w:rPr>
                <w:sz w:val="22"/>
              </w:rPr>
              <w:t>ул.Красная</w:t>
            </w:r>
            <w:proofErr w:type="spellEnd"/>
            <w:r>
              <w:rPr>
                <w:sz w:val="22"/>
              </w:rPr>
              <w:t>,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СЭЗиС</w:t>
            </w:r>
            <w:proofErr w:type="spellEnd"/>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Подольск, Домодедовское шоссе, д. 43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Зданеи</w:t>
            </w:r>
            <w:proofErr w:type="spellEnd"/>
            <w:r>
              <w:rPr>
                <w:sz w:val="22"/>
              </w:rPr>
              <w:t xml:space="preserve"> управления</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Подольск, ул. Кирова, д. 65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АБК-2</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Подольск, ул. Орджоникидзе, д.23</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Подольский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Подольск, ул. Орджоникидзе, д.27</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349</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Серпуховий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Серпухов, ул. Красных партизан</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350</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Чеховий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г. Чехов, ул. </w:t>
            </w:r>
            <w:proofErr w:type="spellStart"/>
            <w:r>
              <w:rPr>
                <w:sz w:val="22"/>
              </w:rPr>
              <w:t>Солнышевская</w:t>
            </w:r>
            <w:proofErr w:type="spellEnd"/>
            <w:r>
              <w:rPr>
                <w:sz w:val="22"/>
              </w:rPr>
              <w:t>, д.75</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351</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Чеховий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г. Чехов, ул. Товарная д.1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352</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Серебряно-Прудский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д. Нижняя </w:t>
            </w:r>
            <w:proofErr w:type="spellStart"/>
            <w:r>
              <w:rPr>
                <w:sz w:val="22"/>
              </w:rPr>
              <w:t>Пурловка</w:t>
            </w:r>
            <w:proofErr w:type="spellEnd"/>
            <w:r>
              <w:rPr>
                <w:sz w:val="22"/>
              </w:rPr>
              <w:t>, ПС-432 "</w:t>
            </w:r>
            <w:proofErr w:type="spellStart"/>
            <w:r>
              <w:rPr>
                <w:sz w:val="22"/>
              </w:rPr>
              <w:t>Пурлово</w:t>
            </w:r>
            <w:proofErr w:type="spellEnd"/>
            <w:r>
              <w:rPr>
                <w:sz w:val="22"/>
              </w:rPr>
              <w:t>"</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353</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Домодедовский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Белые Столбы, ул. </w:t>
            </w:r>
            <w:proofErr w:type="spellStart"/>
            <w:r>
              <w:rPr>
                <w:sz w:val="22"/>
              </w:rPr>
              <w:t>Авенариуса</w:t>
            </w:r>
            <w:proofErr w:type="spellEnd"/>
            <w:r>
              <w:rPr>
                <w:sz w:val="22"/>
              </w:rPr>
              <w:t>, 10</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354</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proofErr w:type="spellStart"/>
            <w:r>
              <w:rPr>
                <w:sz w:val="22"/>
              </w:rPr>
              <w:t>Серпуховий</w:t>
            </w:r>
            <w:proofErr w:type="spellEnd"/>
            <w:r>
              <w:rPr>
                <w:sz w:val="22"/>
              </w:rPr>
              <w:t xml:space="preserve">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Большевик, ул. Карпова, д. 12</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355</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Ступинский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Михнево, ПС-529 "Михнево"</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356</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Ступинский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Михнево, Энергетиков проезд, вл.4</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357</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Ступинский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 xml:space="preserve">п. Михнево, Энергетиков </w:t>
            </w:r>
            <w:proofErr w:type="spellStart"/>
            <w:r>
              <w:rPr>
                <w:sz w:val="22"/>
              </w:rPr>
              <w:t>проезд,стр</w:t>
            </w:r>
            <w:proofErr w:type="spellEnd"/>
            <w:r>
              <w:rPr>
                <w:sz w:val="22"/>
              </w:rPr>
              <w:t xml:space="preserve"> 1</w:t>
            </w:r>
          </w:p>
        </w:tc>
      </w:tr>
      <w:tr w:rsidR="00855650" w:rsidTr="00F41AD3">
        <w:trPr>
          <w:trHeight w:val="300"/>
        </w:trPr>
        <w:tc>
          <w:tcPr>
            <w:tcW w:w="546" w:type="dxa"/>
            <w:tcBorders>
              <w:top w:val="non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358</w:t>
            </w:r>
          </w:p>
        </w:tc>
        <w:tc>
          <w:tcPr>
            <w:tcW w:w="1302"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Ленинский РЭС</w:t>
            </w:r>
          </w:p>
        </w:tc>
        <w:tc>
          <w:tcPr>
            <w:tcW w:w="5424" w:type="dxa"/>
            <w:tcBorders>
              <w:top w:val="non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Развилка, ПС-14 "</w:t>
            </w:r>
            <w:proofErr w:type="spellStart"/>
            <w:r>
              <w:rPr>
                <w:sz w:val="22"/>
              </w:rPr>
              <w:t>Апаренки</w:t>
            </w:r>
            <w:proofErr w:type="spellEnd"/>
            <w:r>
              <w:rPr>
                <w:sz w:val="22"/>
              </w:rPr>
              <w:t>"</w:t>
            </w:r>
          </w:p>
        </w:tc>
      </w:tr>
      <w:tr w:rsidR="00855650" w:rsidTr="00F41AD3">
        <w:trPr>
          <w:trHeight w:val="300"/>
        </w:trPr>
        <w:tc>
          <w:tcPr>
            <w:tcW w:w="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2"/>
              </w:rPr>
            </w:pPr>
            <w:r>
              <w:rPr>
                <w:sz w:val="22"/>
              </w:rPr>
              <w:t>359</w:t>
            </w:r>
          </w:p>
        </w:tc>
        <w:tc>
          <w:tcPr>
            <w:tcW w:w="1302" w:type="dxa"/>
            <w:tcBorders>
              <w:top w:val="singl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ЮЭС</w:t>
            </w:r>
          </w:p>
        </w:tc>
        <w:tc>
          <w:tcPr>
            <w:tcW w:w="3091" w:type="dxa"/>
            <w:tcBorders>
              <w:top w:val="singl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Серебряно-Прудский РЭС</w:t>
            </w:r>
          </w:p>
        </w:tc>
        <w:tc>
          <w:tcPr>
            <w:tcW w:w="5424" w:type="dxa"/>
            <w:tcBorders>
              <w:top w:val="single" w:sz="4" w:space="0" w:color="000000"/>
              <w:left w:val="none" w:sz="4" w:space="0" w:color="000000"/>
              <w:bottom w:val="single" w:sz="4" w:space="0" w:color="000000"/>
              <w:right w:val="single" w:sz="4" w:space="0" w:color="000000"/>
            </w:tcBorders>
            <w:shd w:val="clear" w:color="auto" w:fill="auto"/>
            <w:vAlign w:val="center"/>
          </w:tcPr>
          <w:p w:rsidR="00855650" w:rsidRDefault="00F41AD3">
            <w:pPr>
              <w:rPr>
                <w:sz w:val="22"/>
              </w:rPr>
            </w:pPr>
            <w:r>
              <w:rPr>
                <w:sz w:val="22"/>
              </w:rPr>
              <w:t>п. Серебряные Пруды, ул. Набережная, д. 95</w:t>
            </w:r>
          </w:p>
        </w:tc>
      </w:tr>
    </w:tbl>
    <w:p w:rsidR="00855650" w:rsidRDefault="00855650">
      <w:pPr>
        <w:ind w:right="317"/>
        <w:jc w:val="both"/>
        <w:rPr>
          <w:rFonts w:ascii="Arial" w:hAnsi="Arial"/>
          <w:sz w:val="20"/>
        </w:rPr>
      </w:pPr>
    </w:p>
    <w:p w:rsidR="00855650" w:rsidRDefault="00855650">
      <w:pPr>
        <w:ind w:right="317" w:firstLine="709"/>
        <w:jc w:val="both"/>
        <w:rPr>
          <w:rFonts w:ascii="Arial" w:hAnsi="Arial"/>
          <w:sz w:val="20"/>
        </w:rPr>
      </w:pPr>
    </w:p>
    <w:tbl>
      <w:tblPr>
        <w:tblW w:w="0" w:type="auto"/>
        <w:tblLayout w:type="fixed"/>
        <w:tblLook w:val="04A0" w:firstRow="1" w:lastRow="0" w:firstColumn="1" w:lastColumn="0" w:noHBand="0" w:noVBand="1"/>
      </w:tblPr>
      <w:tblGrid>
        <w:gridCol w:w="5148"/>
        <w:gridCol w:w="4680"/>
        <w:gridCol w:w="345"/>
      </w:tblGrid>
      <w:tr w:rsidR="00855650">
        <w:tc>
          <w:tcPr>
            <w:tcW w:w="10173" w:type="dxa"/>
            <w:gridSpan w:val="3"/>
            <w:shd w:val="clear" w:color="auto" w:fill="auto"/>
          </w:tcPr>
          <w:p w:rsidR="00855650" w:rsidRDefault="00855650">
            <w:pPr>
              <w:jc w:val="center"/>
              <w:rPr>
                <w:rFonts w:ascii="Arial" w:hAnsi="Arial"/>
                <w:b/>
                <w:sz w:val="20"/>
              </w:rPr>
            </w:pPr>
          </w:p>
        </w:tc>
      </w:tr>
      <w:tr w:rsidR="00855650">
        <w:tc>
          <w:tcPr>
            <w:tcW w:w="5148" w:type="dxa"/>
          </w:tcPr>
          <w:p w:rsidR="00855650" w:rsidRDefault="00F41AD3">
            <w:pPr>
              <w:pStyle w:val="10"/>
              <w:keepNext w:val="0"/>
              <w:widowControl w:val="0"/>
              <w:ind w:right="317"/>
              <w:rPr>
                <w:b w:val="0"/>
                <w:sz w:val="24"/>
              </w:rPr>
            </w:pPr>
            <w:r>
              <w:rPr>
                <w:b w:val="0"/>
                <w:sz w:val="24"/>
              </w:rPr>
              <w:t>ЗАКАЗЧИК</w:t>
            </w:r>
          </w:p>
          <w:p w:rsidR="00855650" w:rsidRDefault="00855650">
            <w:pPr>
              <w:widowControl w:val="0"/>
              <w:ind w:right="310"/>
            </w:pPr>
          </w:p>
          <w:p w:rsidR="00855650" w:rsidRDefault="00855650">
            <w:pPr>
              <w:widowControl w:val="0"/>
              <w:ind w:right="317"/>
            </w:pPr>
          </w:p>
          <w:p w:rsidR="00855650" w:rsidRDefault="00F41AD3">
            <w:pPr>
              <w:widowControl w:val="0"/>
              <w:ind w:right="317"/>
            </w:pPr>
            <w:r>
              <w:t>______________________/ __________ / «_______» _________ 20__ г.</w:t>
            </w:r>
          </w:p>
          <w:p w:rsidR="00855650" w:rsidRDefault="00F41AD3">
            <w:pPr>
              <w:pStyle w:val="10"/>
              <w:keepNext w:val="0"/>
              <w:widowControl w:val="0"/>
              <w:ind w:right="317"/>
              <w:rPr>
                <w:b w:val="0"/>
                <w:sz w:val="24"/>
              </w:rPr>
            </w:pPr>
            <w:r>
              <w:rPr>
                <w:b w:val="0"/>
                <w:sz w:val="24"/>
              </w:rPr>
              <w:t>М.П.</w:t>
            </w:r>
          </w:p>
        </w:tc>
        <w:tc>
          <w:tcPr>
            <w:tcW w:w="4680" w:type="dxa"/>
          </w:tcPr>
          <w:p w:rsidR="00855650" w:rsidRDefault="00F41AD3">
            <w:pPr>
              <w:pStyle w:val="10"/>
              <w:keepNext w:val="0"/>
              <w:widowControl w:val="0"/>
              <w:ind w:right="317"/>
              <w:rPr>
                <w:b w:val="0"/>
                <w:sz w:val="24"/>
              </w:rPr>
            </w:pPr>
            <w:r>
              <w:rPr>
                <w:b w:val="0"/>
                <w:sz w:val="24"/>
              </w:rPr>
              <w:t>ИСПОЛНИТЕЛЬ</w:t>
            </w:r>
          </w:p>
          <w:p w:rsidR="00855650" w:rsidRDefault="00855650">
            <w:pPr>
              <w:pStyle w:val="10"/>
              <w:keepNext w:val="0"/>
              <w:widowControl w:val="0"/>
              <w:ind w:right="317"/>
              <w:rPr>
                <w:b w:val="0"/>
                <w:sz w:val="24"/>
              </w:rPr>
            </w:pPr>
          </w:p>
          <w:p w:rsidR="00855650" w:rsidRDefault="00855650">
            <w:pPr>
              <w:pStyle w:val="10"/>
              <w:keepNext w:val="0"/>
              <w:widowControl w:val="0"/>
              <w:ind w:right="317"/>
              <w:rPr>
                <w:b w:val="0"/>
                <w:sz w:val="24"/>
              </w:rPr>
            </w:pPr>
          </w:p>
          <w:p w:rsidR="00855650" w:rsidRDefault="00F41AD3">
            <w:pPr>
              <w:pStyle w:val="10"/>
              <w:keepNext w:val="0"/>
              <w:widowControl w:val="0"/>
              <w:ind w:right="317"/>
              <w:rPr>
                <w:b w:val="0"/>
                <w:sz w:val="24"/>
              </w:rPr>
            </w:pPr>
            <w:r>
              <w:rPr>
                <w:b w:val="0"/>
                <w:sz w:val="24"/>
              </w:rPr>
              <w:t>_______________/___________ /</w:t>
            </w:r>
          </w:p>
          <w:p w:rsidR="00855650" w:rsidRDefault="00F41AD3">
            <w:pPr>
              <w:pStyle w:val="10"/>
              <w:keepNext w:val="0"/>
              <w:widowControl w:val="0"/>
              <w:ind w:right="317"/>
              <w:rPr>
                <w:b w:val="0"/>
                <w:sz w:val="24"/>
              </w:rPr>
            </w:pPr>
            <w:r>
              <w:rPr>
                <w:b w:val="0"/>
                <w:sz w:val="24"/>
              </w:rPr>
              <w:t>«_______» _________ 20__ г.</w:t>
            </w:r>
          </w:p>
          <w:p w:rsidR="00855650" w:rsidRDefault="00F41AD3">
            <w:pPr>
              <w:pStyle w:val="10"/>
              <w:keepNext w:val="0"/>
              <w:widowControl w:val="0"/>
              <w:ind w:right="317"/>
              <w:rPr>
                <w:b w:val="0"/>
                <w:sz w:val="24"/>
              </w:rPr>
            </w:pPr>
            <w:r>
              <w:rPr>
                <w:b w:val="0"/>
                <w:sz w:val="24"/>
              </w:rPr>
              <w:t>М.П.</w:t>
            </w:r>
          </w:p>
        </w:tc>
        <w:tc>
          <w:tcPr>
            <w:tcW w:w="345" w:type="dxa"/>
          </w:tcPr>
          <w:p w:rsidR="00855650" w:rsidRDefault="00855650"/>
        </w:tc>
      </w:tr>
    </w:tbl>
    <w:p w:rsidR="00855650" w:rsidRDefault="00855650">
      <w:pPr>
        <w:sectPr w:rsidR="00855650">
          <w:headerReference w:type="default" r:id="rId8"/>
          <w:footerReference w:type="even" r:id="rId9"/>
          <w:footerReference w:type="default" r:id="rId10"/>
          <w:headerReference w:type="first" r:id="rId11"/>
          <w:type w:val="nextColumn"/>
          <w:pgSz w:w="11906" w:h="16838"/>
          <w:pgMar w:top="142" w:right="720" w:bottom="720" w:left="851" w:header="431" w:footer="454" w:gutter="0"/>
          <w:cols w:space="1701"/>
          <w:titlePg/>
          <w:docGrid w:linePitch="360"/>
        </w:sectPr>
      </w:pPr>
    </w:p>
    <w:p w:rsidR="00855650" w:rsidRDefault="00F41AD3">
      <w:pPr>
        <w:pStyle w:val="affffff1"/>
        <w:ind w:left="6372" w:hanging="5652"/>
        <w:jc w:val="right"/>
        <w:outlineLvl w:val="1"/>
      </w:pPr>
      <w:r>
        <w:lastRenderedPageBreak/>
        <w:t>Приложение № 2</w:t>
      </w:r>
    </w:p>
    <w:p w:rsidR="00855650" w:rsidRDefault="00F41AD3">
      <w:pPr>
        <w:pStyle w:val="affffff1"/>
        <w:ind w:left="6372" w:hanging="5652"/>
        <w:jc w:val="right"/>
        <w:outlineLvl w:val="1"/>
      </w:pPr>
      <w:r>
        <w:t xml:space="preserve">     к Т</w:t>
      </w:r>
      <w:r w:rsidR="00D46745">
        <w:t>З</w:t>
      </w:r>
    </w:p>
    <w:p w:rsidR="00855650" w:rsidRDefault="00855650">
      <w:pPr>
        <w:ind w:left="5670"/>
        <w:jc w:val="right"/>
      </w:pPr>
    </w:p>
    <w:p w:rsidR="00855650" w:rsidRDefault="00855650">
      <w:pPr>
        <w:ind w:left="5670"/>
        <w:jc w:val="right"/>
      </w:pPr>
    </w:p>
    <w:p w:rsidR="00855650" w:rsidRDefault="00F41AD3">
      <w:pPr>
        <w:pStyle w:val="20"/>
        <w:ind w:left="720"/>
        <w:rPr>
          <w:sz w:val="24"/>
        </w:rPr>
      </w:pPr>
      <w:r>
        <w:rPr>
          <w:sz w:val="24"/>
        </w:rPr>
        <w:t>Форма Акта приема оборудования на техническое обслуживание</w:t>
      </w:r>
    </w:p>
    <w:p w:rsidR="00855650" w:rsidRDefault="00855650"/>
    <w:p w:rsidR="00855650" w:rsidRDefault="00855650"/>
    <w:p w:rsidR="00855650" w:rsidRDefault="00855650"/>
    <w:p w:rsidR="00855650" w:rsidRDefault="00F41AD3">
      <w:pPr>
        <w:ind w:left="79"/>
        <w:jc w:val="center"/>
        <w:rPr>
          <w:b/>
        </w:rPr>
      </w:pPr>
      <w:r>
        <w:rPr>
          <w:b/>
        </w:rPr>
        <w:t>АКТ приёма оборудования на ТО № ___ от «___» ____________ 20__ г.</w:t>
      </w:r>
    </w:p>
    <w:p w:rsidR="00855650" w:rsidRDefault="00F41AD3">
      <w:pPr>
        <w:ind w:left="79"/>
        <w:jc w:val="center"/>
        <w:rPr>
          <w:b/>
        </w:rPr>
      </w:pPr>
      <w:r>
        <w:rPr>
          <w:b/>
        </w:rPr>
        <w:t xml:space="preserve">к Договору №_________ </w:t>
      </w:r>
      <w:proofErr w:type="gramStart"/>
      <w:r>
        <w:rPr>
          <w:b/>
        </w:rPr>
        <w:t>от  «</w:t>
      </w:r>
      <w:proofErr w:type="gramEnd"/>
      <w:r>
        <w:rPr>
          <w:b/>
        </w:rPr>
        <w:t>____» ___________ 20_____ г.</w:t>
      </w:r>
    </w:p>
    <w:p w:rsidR="00855650" w:rsidRDefault="00F41AD3">
      <w:pPr>
        <w:spacing w:before="120"/>
        <w:rPr>
          <w:b/>
        </w:rPr>
      </w:pPr>
      <w:r>
        <w:rPr>
          <w:b/>
        </w:rPr>
        <w:t>Принято на техническое обслуживание:</w:t>
      </w:r>
    </w:p>
    <w:tbl>
      <w:tblPr>
        <w:tblW w:w="0" w:type="auto"/>
        <w:tblInd w:w="93" w:type="dxa"/>
        <w:tblLayout w:type="fixed"/>
        <w:tblLook w:val="04A0" w:firstRow="1" w:lastRow="0" w:firstColumn="1" w:lastColumn="0" w:noHBand="0" w:noVBand="1"/>
      </w:tblPr>
      <w:tblGrid>
        <w:gridCol w:w="960"/>
        <w:gridCol w:w="1236"/>
        <w:gridCol w:w="1481"/>
        <w:gridCol w:w="1260"/>
        <w:gridCol w:w="1160"/>
        <w:gridCol w:w="1160"/>
        <w:gridCol w:w="1383"/>
        <w:gridCol w:w="1080"/>
      </w:tblGrid>
      <w:tr w:rsidR="00855650">
        <w:trPr>
          <w:trHeight w:val="78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bookmarkStart w:id="1" w:name="RANGE!A1"/>
            <w:bookmarkStart w:id="2" w:name="OLE_LINK1"/>
            <w:r>
              <w:t>№</w:t>
            </w:r>
            <w:bookmarkEnd w:id="1"/>
          </w:p>
        </w:tc>
        <w:tc>
          <w:tcPr>
            <w:tcW w:w="1236"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Адрес</w:t>
            </w:r>
          </w:p>
        </w:tc>
        <w:tc>
          <w:tcPr>
            <w:tcW w:w="1481"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Наименование производителя</w:t>
            </w:r>
          </w:p>
        </w:tc>
        <w:tc>
          <w:tcPr>
            <w:tcW w:w="12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Функция устройства</w:t>
            </w:r>
          </w:p>
        </w:tc>
        <w:tc>
          <w:tcPr>
            <w:tcW w:w="11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Модель устройства</w:t>
            </w:r>
          </w:p>
        </w:tc>
        <w:tc>
          <w:tcPr>
            <w:tcW w:w="11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Серийный номер устройства</w:t>
            </w:r>
          </w:p>
        </w:tc>
        <w:tc>
          <w:tcPr>
            <w:tcW w:w="1383"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Инвентарный номер устройства</w:t>
            </w:r>
          </w:p>
        </w:tc>
        <w:tc>
          <w:tcPr>
            <w:tcW w:w="108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Рабочее место</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1</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2</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bookmarkEnd w:id="2"/>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N</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bl>
    <w:p w:rsidR="00855650" w:rsidRDefault="00F41AD3">
      <w:pPr>
        <w:rPr>
          <w:b/>
        </w:rPr>
      </w:pPr>
      <w:r>
        <w:rPr>
          <w:b/>
        </w:rPr>
        <w:t xml:space="preserve">  </w:t>
      </w:r>
    </w:p>
    <w:p w:rsidR="00855650" w:rsidRDefault="00F41AD3">
      <w:r>
        <w:t>Итого принято на техническое обслуживание _______ единиц</w:t>
      </w:r>
      <w:r>
        <w:rPr>
          <w:color w:val="FF6600"/>
        </w:rPr>
        <w:t xml:space="preserve"> </w:t>
      </w:r>
      <w:r>
        <w:t xml:space="preserve"> Оборудования.</w:t>
      </w:r>
      <w:r>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961"/>
      </w:tblGrid>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от ИСПОЛНИТЕЛЯ</w:t>
            </w:r>
          </w:p>
        </w:tc>
        <w:tc>
          <w:tcPr>
            <w:tcW w:w="4961"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 xml:space="preserve">от ЗАКАЗЧИКА </w:t>
            </w: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c>
          <w:tcPr>
            <w:tcW w:w="4961"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c>
          <w:tcPr>
            <w:tcW w:w="4961"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 xml:space="preserve"> </w:t>
            </w: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p w:rsidR="00855650" w:rsidRDefault="00F41AD3">
            <w:pPr>
              <w:rPr>
                <w:b/>
              </w:rPr>
            </w:pPr>
            <w:r>
              <w:rPr>
                <w:b/>
              </w:rPr>
              <w:t>___________________________/ ____________________ /</w:t>
            </w:r>
          </w:p>
          <w:p w:rsidR="00855650" w:rsidRDefault="00F41AD3">
            <w:pPr>
              <w:rPr>
                <w:b/>
              </w:rPr>
            </w:pPr>
            <w:proofErr w:type="spellStart"/>
            <w:r>
              <w:rPr>
                <w:b/>
              </w:rPr>
              <w:t>мп</w:t>
            </w:r>
            <w:proofErr w:type="spellEnd"/>
          </w:p>
        </w:tc>
        <w:tc>
          <w:tcPr>
            <w:tcW w:w="4961" w:type="dxa"/>
            <w:tcBorders>
              <w:top w:val="single" w:sz="4" w:space="0" w:color="000000"/>
              <w:left w:val="single" w:sz="4" w:space="0" w:color="000000"/>
              <w:bottom w:val="single" w:sz="4" w:space="0" w:color="000000"/>
              <w:right w:val="single" w:sz="4" w:space="0" w:color="000000"/>
            </w:tcBorders>
          </w:tcPr>
          <w:p w:rsidR="00855650" w:rsidRDefault="00855650">
            <w:pPr>
              <w:rPr>
                <w:b/>
              </w:rPr>
            </w:pPr>
          </w:p>
          <w:p w:rsidR="00855650" w:rsidRDefault="00F41AD3">
            <w:pPr>
              <w:rPr>
                <w:b/>
              </w:rPr>
            </w:pPr>
            <w:r>
              <w:rPr>
                <w:b/>
              </w:rPr>
              <w:t>___________________________/ ____________________ /</w:t>
            </w:r>
          </w:p>
          <w:p w:rsidR="00855650" w:rsidRDefault="00F41AD3">
            <w:pPr>
              <w:rPr>
                <w:b/>
              </w:rPr>
            </w:pPr>
            <w:proofErr w:type="spellStart"/>
            <w:r>
              <w:rPr>
                <w:b/>
              </w:rPr>
              <w:t>мп</w:t>
            </w:r>
            <w:proofErr w:type="spellEnd"/>
          </w:p>
        </w:tc>
      </w:tr>
    </w:tbl>
    <w:p w:rsidR="00855650" w:rsidRDefault="00855650"/>
    <w:p w:rsidR="00855650" w:rsidRDefault="00855650"/>
    <w:p w:rsidR="00855650" w:rsidRDefault="00F41AD3">
      <w:r>
        <w:t>ФОРМА СОГЛАСОВАНА</w:t>
      </w:r>
    </w:p>
    <w:tbl>
      <w:tblPr>
        <w:tblW w:w="0" w:type="auto"/>
        <w:tblLayout w:type="fixed"/>
        <w:tblLook w:val="04A0" w:firstRow="1" w:lastRow="0" w:firstColumn="1" w:lastColumn="0" w:noHBand="0" w:noVBand="1"/>
      </w:tblPr>
      <w:tblGrid>
        <w:gridCol w:w="5637"/>
        <w:gridCol w:w="4536"/>
      </w:tblGrid>
      <w:tr w:rsidR="00855650">
        <w:tc>
          <w:tcPr>
            <w:tcW w:w="10173" w:type="dxa"/>
            <w:gridSpan w:val="2"/>
            <w:shd w:val="clear" w:color="auto" w:fill="auto"/>
          </w:tcPr>
          <w:p w:rsidR="00855650" w:rsidRDefault="00855650">
            <w:pPr>
              <w:jc w:val="center"/>
              <w:rPr>
                <w:b/>
              </w:rPr>
            </w:pPr>
          </w:p>
        </w:tc>
      </w:tr>
      <w:tr w:rsidR="00855650">
        <w:trPr>
          <w:trHeight w:val="3122"/>
        </w:trPr>
        <w:tc>
          <w:tcPr>
            <w:tcW w:w="5637" w:type="dxa"/>
            <w:shd w:val="clear" w:color="auto" w:fill="auto"/>
          </w:tcPr>
          <w:p w:rsidR="00855650" w:rsidRDefault="00F41AD3">
            <w:pPr>
              <w:pStyle w:val="10"/>
              <w:keepNext w:val="0"/>
              <w:widowControl w:val="0"/>
              <w:ind w:right="317"/>
              <w:rPr>
                <w:b w:val="0"/>
                <w:sz w:val="24"/>
              </w:rPr>
            </w:pPr>
            <w:r>
              <w:rPr>
                <w:b w:val="0"/>
                <w:sz w:val="24"/>
              </w:rPr>
              <w:t>ЗАКАЗЧИК</w:t>
            </w:r>
          </w:p>
          <w:p w:rsidR="00855650" w:rsidRDefault="00855650">
            <w:pPr>
              <w:widowControl w:val="0"/>
              <w:ind w:right="310"/>
            </w:pPr>
          </w:p>
          <w:p w:rsidR="00855650" w:rsidRDefault="00855650">
            <w:pPr>
              <w:widowControl w:val="0"/>
              <w:ind w:right="317"/>
            </w:pPr>
          </w:p>
          <w:p w:rsidR="00855650" w:rsidRDefault="00F41AD3">
            <w:pPr>
              <w:widowControl w:val="0"/>
              <w:ind w:right="317"/>
            </w:pPr>
            <w:r>
              <w:t>______________________/ __________ / «_______» _________ 20__ г.</w:t>
            </w:r>
          </w:p>
          <w:p w:rsidR="00855650" w:rsidRDefault="00F41AD3">
            <w:pPr>
              <w:pStyle w:val="10"/>
              <w:keepNext w:val="0"/>
              <w:widowControl w:val="0"/>
              <w:ind w:right="317"/>
              <w:rPr>
                <w:b w:val="0"/>
                <w:sz w:val="24"/>
              </w:rPr>
            </w:pPr>
            <w:r>
              <w:rPr>
                <w:b w:val="0"/>
                <w:sz w:val="24"/>
              </w:rPr>
              <w:t>М.П.</w:t>
            </w:r>
          </w:p>
        </w:tc>
        <w:tc>
          <w:tcPr>
            <w:tcW w:w="4536" w:type="dxa"/>
            <w:shd w:val="clear" w:color="auto" w:fill="auto"/>
          </w:tcPr>
          <w:p w:rsidR="00855650" w:rsidRDefault="00F41AD3">
            <w:pPr>
              <w:pStyle w:val="10"/>
              <w:keepNext w:val="0"/>
              <w:widowControl w:val="0"/>
              <w:ind w:right="317"/>
              <w:rPr>
                <w:b w:val="0"/>
                <w:sz w:val="24"/>
              </w:rPr>
            </w:pPr>
            <w:r>
              <w:rPr>
                <w:b w:val="0"/>
                <w:sz w:val="24"/>
              </w:rPr>
              <w:t>ИСПОЛНИТЕЛЬ</w:t>
            </w:r>
          </w:p>
          <w:p w:rsidR="00855650" w:rsidRDefault="00855650">
            <w:pPr>
              <w:pStyle w:val="10"/>
              <w:keepNext w:val="0"/>
              <w:widowControl w:val="0"/>
              <w:ind w:right="317"/>
              <w:rPr>
                <w:b w:val="0"/>
                <w:sz w:val="24"/>
              </w:rPr>
            </w:pPr>
          </w:p>
          <w:p w:rsidR="00855650" w:rsidRDefault="00855650">
            <w:pPr>
              <w:pStyle w:val="10"/>
              <w:keepNext w:val="0"/>
              <w:widowControl w:val="0"/>
              <w:ind w:right="317"/>
              <w:rPr>
                <w:b w:val="0"/>
                <w:sz w:val="24"/>
              </w:rPr>
            </w:pPr>
          </w:p>
          <w:p w:rsidR="00855650" w:rsidRDefault="00F41AD3">
            <w:pPr>
              <w:pStyle w:val="10"/>
              <w:keepNext w:val="0"/>
              <w:widowControl w:val="0"/>
              <w:ind w:right="317"/>
              <w:rPr>
                <w:b w:val="0"/>
                <w:sz w:val="24"/>
              </w:rPr>
            </w:pPr>
            <w:r>
              <w:rPr>
                <w:b w:val="0"/>
                <w:sz w:val="24"/>
              </w:rPr>
              <w:t>_______________/___________ /</w:t>
            </w:r>
          </w:p>
          <w:p w:rsidR="00855650" w:rsidRDefault="00F41AD3">
            <w:pPr>
              <w:pStyle w:val="10"/>
              <w:keepNext w:val="0"/>
              <w:widowControl w:val="0"/>
              <w:ind w:right="317"/>
              <w:rPr>
                <w:b w:val="0"/>
                <w:sz w:val="24"/>
              </w:rPr>
            </w:pPr>
            <w:r>
              <w:rPr>
                <w:b w:val="0"/>
                <w:sz w:val="24"/>
              </w:rPr>
              <w:t>«_______» _________ 20__ г.</w:t>
            </w:r>
          </w:p>
          <w:p w:rsidR="00855650" w:rsidRDefault="00F41AD3">
            <w:pPr>
              <w:pStyle w:val="10"/>
              <w:keepNext w:val="0"/>
              <w:widowControl w:val="0"/>
              <w:ind w:right="317"/>
              <w:rPr>
                <w:b w:val="0"/>
                <w:sz w:val="24"/>
              </w:rPr>
            </w:pPr>
            <w:r>
              <w:rPr>
                <w:b w:val="0"/>
                <w:sz w:val="24"/>
              </w:rPr>
              <w:t>М.П.</w:t>
            </w:r>
          </w:p>
        </w:tc>
      </w:tr>
    </w:tbl>
    <w:p w:rsidR="00855650" w:rsidRDefault="00F41AD3">
      <w:pPr>
        <w:pStyle w:val="affffff1"/>
        <w:ind w:left="6372" w:hanging="5652"/>
        <w:jc w:val="right"/>
        <w:outlineLvl w:val="1"/>
      </w:pPr>
      <w:r>
        <w:br w:type="page" w:clear="all"/>
      </w:r>
      <w:r>
        <w:lastRenderedPageBreak/>
        <w:t>Приложение № 3</w:t>
      </w:r>
    </w:p>
    <w:p w:rsidR="00855650" w:rsidRDefault="00F41AD3">
      <w:pPr>
        <w:pStyle w:val="affffff1"/>
        <w:ind w:left="6372" w:hanging="5652"/>
        <w:jc w:val="right"/>
        <w:outlineLvl w:val="1"/>
      </w:pPr>
      <w:r>
        <w:t xml:space="preserve">     к Т</w:t>
      </w:r>
      <w:r w:rsidR="00D46745">
        <w:t>З</w:t>
      </w:r>
    </w:p>
    <w:p w:rsidR="00855650" w:rsidRDefault="00855650">
      <w:pPr>
        <w:ind w:left="5670"/>
        <w:jc w:val="right"/>
      </w:pPr>
    </w:p>
    <w:p w:rsidR="00855650" w:rsidRDefault="00855650">
      <w:pPr>
        <w:ind w:left="5670"/>
        <w:jc w:val="right"/>
      </w:pPr>
    </w:p>
    <w:p w:rsidR="00855650" w:rsidRDefault="00855650">
      <w:pPr>
        <w:ind w:left="5670"/>
        <w:jc w:val="right"/>
      </w:pPr>
    </w:p>
    <w:p w:rsidR="00855650" w:rsidRDefault="00F41AD3">
      <w:pPr>
        <w:pStyle w:val="20"/>
        <w:ind w:left="720"/>
        <w:rPr>
          <w:sz w:val="24"/>
        </w:rPr>
      </w:pPr>
      <w:r>
        <w:rPr>
          <w:sz w:val="24"/>
        </w:rPr>
        <w:t>Форма Акта снятия оборудования с технического обслуживания</w:t>
      </w:r>
    </w:p>
    <w:p w:rsidR="00855650" w:rsidRDefault="00855650"/>
    <w:p w:rsidR="00855650" w:rsidRDefault="00855650">
      <w:pPr>
        <w:ind w:left="79"/>
        <w:jc w:val="center"/>
        <w:rPr>
          <w:b/>
        </w:rPr>
      </w:pPr>
    </w:p>
    <w:p w:rsidR="00855650" w:rsidRDefault="00855650">
      <w:pPr>
        <w:ind w:left="79"/>
        <w:jc w:val="center"/>
        <w:rPr>
          <w:b/>
        </w:rPr>
      </w:pPr>
    </w:p>
    <w:p w:rsidR="00855650" w:rsidRDefault="00F41AD3">
      <w:pPr>
        <w:ind w:left="79"/>
        <w:jc w:val="center"/>
        <w:rPr>
          <w:b/>
        </w:rPr>
      </w:pPr>
      <w:r>
        <w:rPr>
          <w:b/>
        </w:rPr>
        <w:t>АКТ снятия оборудования с ТО № ___ от «___» ____________ 20__ г.</w:t>
      </w:r>
    </w:p>
    <w:p w:rsidR="00855650" w:rsidRDefault="00F41AD3">
      <w:pPr>
        <w:ind w:left="79"/>
        <w:jc w:val="center"/>
        <w:rPr>
          <w:b/>
        </w:rPr>
      </w:pPr>
      <w:r>
        <w:rPr>
          <w:b/>
        </w:rPr>
        <w:t xml:space="preserve">к Договору №_________ </w:t>
      </w:r>
      <w:proofErr w:type="gramStart"/>
      <w:r>
        <w:rPr>
          <w:b/>
        </w:rPr>
        <w:t>от  «</w:t>
      </w:r>
      <w:proofErr w:type="gramEnd"/>
      <w:r>
        <w:rPr>
          <w:b/>
        </w:rPr>
        <w:t>____» ___________ 20_____ г.</w:t>
      </w:r>
    </w:p>
    <w:p w:rsidR="00855650" w:rsidRDefault="00F41AD3">
      <w:pPr>
        <w:spacing w:before="120"/>
        <w:rPr>
          <w:b/>
        </w:rPr>
      </w:pPr>
      <w:r>
        <w:rPr>
          <w:b/>
        </w:rPr>
        <w:t>Снято с технического обслуживания:</w:t>
      </w:r>
    </w:p>
    <w:tbl>
      <w:tblPr>
        <w:tblW w:w="0" w:type="auto"/>
        <w:tblInd w:w="93" w:type="dxa"/>
        <w:tblLayout w:type="fixed"/>
        <w:tblLook w:val="04A0" w:firstRow="1" w:lastRow="0" w:firstColumn="1" w:lastColumn="0" w:noHBand="0" w:noVBand="1"/>
      </w:tblPr>
      <w:tblGrid>
        <w:gridCol w:w="960"/>
        <w:gridCol w:w="1236"/>
        <w:gridCol w:w="1481"/>
        <w:gridCol w:w="1260"/>
        <w:gridCol w:w="1160"/>
        <w:gridCol w:w="1160"/>
        <w:gridCol w:w="1383"/>
        <w:gridCol w:w="1080"/>
      </w:tblGrid>
      <w:tr w:rsidR="00855650">
        <w:trPr>
          <w:trHeight w:val="78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w:t>
            </w:r>
          </w:p>
        </w:tc>
        <w:tc>
          <w:tcPr>
            <w:tcW w:w="1236"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Адрес</w:t>
            </w:r>
          </w:p>
        </w:tc>
        <w:tc>
          <w:tcPr>
            <w:tcW w:w="1481"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Наименование производителя</w:t>
            </w:r>
          </w:p>
        </w:tc>
        <w:tc>
          <w:tcPr>
            <w:tcW w:w="12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Функция устройства</w:t>
            </w:r>
          </w:p>
        </w:tc>
        <w:tc>
          <w:tcPr>
            <w:tcW w:w="11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Модель устройства</w:t>
            </w:r>
          </w:p>
        </w:tc>
        <w:tc>
          <w:tcPr>
            <w:tcW w:w="116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Серийный номер устройства</w:t>
            </w:r>
          </w:p>
        </w:tc>
        <w:tc>
          <w:tcPr>
            <w:tcW w:w="1383"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Инвентарный номер устройства</w:t>
            </w:r>
          </w:p>
        </w:tc>
        <w:tc>
          <w:tcPr>
            <w:tcW w:w="1080" w:type="dxa"/>
            <w:tcBorders>
              <w:top w:val="singl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Рабочее место</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1</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2</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r w:rsidR="00855650">
        <w:trPr>
          <w:trHeight w:val="300"/>
        </w:trPr>
        <w:tc>
          <w:tcPr>
            <w:tcW w:w="960" w:type="dxa"/>
            <w:tcBorders>
              <w:top w:val="none" w:sz="4" w:space="0" w:color="000000"/>
              <w:left w:val="single" w:sz="4" w:space="0" w:color="000000"/>
              <w:bottom w:val="single" w:sz="4" w:space="0" w:color="000000"/>
              <w:right w:val="single" w:sz="4" w:space="0" w:color="000000"/>
            </w:tcBorders>
            <w:shd w:val="clear" w:color="auto" w:fill="auto"/>
            <w:vAlign w:val="bottom"/>
          </w:tcPr>
          <w:p w:rsidR="00855650" w:rsidRDefault="00F41AD3">
            <w:pPr>
              <w:jc w:val="center"/>
            </w:pPr>
            <w:r>
              <w:t>N</w:t>
            </w:r>
          </w:p>
        </w:tc>
        <w:tc>
          <w:tcPr>
            <w:tcW w:w="1236"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481"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2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16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383"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bottom"/>
          </w:tcPr>
          <w:p w:rsidR="00855650" w:rsidRDefault="00F41AD3">
            <w:pPr>
              <w:jc w:val="center"/>
            </w:pPr>
            <w:r>
              <w:t> </w:t>
            </w:r>
          </w:p>
        </w:tc>
      </w:tr>
    </w:tbl>
    <w:p w:rsidR="00855650" w:rsidRDefault="00F41AD3">
      <w:pPr>
        <w:rPr>
          <w:b/>
        </w:rPr>
      </w:pPr>
      <w:r>
        <w:rPr>
          <w:b/>
        </w:rPr>
        <w:t xml:space="preserve">  </w:t>
      </w:r>
    </w:p>
    <w:p w:rsidR="00855650" w:rsidRDefault="00F41AD3">
      <w:r>
        <w:t>Итого снято с технического обслуживания _______ единиц</w:t>
      </w:r>
      <w:r>
        <w:rPr>
          <w:color w:val="FF6600"/>
        </w:rPr>
        <w:t xml:space="preserve"> </w:t>
      </w:r>
      <w:r>
        <w:t xml:space="preserve"> Оборудования.</w:t>
      </w:r>
      <w:r>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5103"/>
      </w:tblGrid>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от ИСПОЛНИТЕЛЯ</w:t>
            </w:r>
          </w:p>
        </w:tc>
        <w:tc>
          <w:tcPr>
            <w:tcW w:w="5103"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 xml:space="preserve">от ЗАКАЗЧИКА </w:t>
            </w: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c>
          <w:tcPr>
            <w:tcW w:w="5103"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tc>
        <w:tc>
          <w:tcPr>
            <w:tcW w:w="5103" w:type="dxa"/>
            <w:tcBorders>
              <w:top w:val="single" w:sz="4" w:space="0" w:color="000000"/>
              <w:left w:val="single" w:sz="4" w:space="0" w:color="000000"/>
              <w:bottom w:val="single" w:sz="4" w:space="0" w:color="000000"/>
              <w:right w:val="single" w:sz="4" w:space="0" w:color="000000"/>
            </w:tcBorders>
          </w:tcPr>
          <w:p w:rsidR="00855650" w:rsidRDefault="00F41AD3">
            <w:pPr>
              <w:rPr>
                <w:b/>
              </w:rPr>
            </w:pPr>
            <w:r>
              <w:rPr>
                <w:b/>
              </w:rPr>
              <w:t xml:space="preserve"> </w:t>
            </w:r>
          </w:p>
        </w:tc>
      </w:tr>
      <w:tr w:rsidR="00855650">
        <w:trPr>
          <w:trHeight w:val="24"/>
        </w:trPr>
        <w:tc>
          <w:tcPr>
            <w:tcW w:w="4678" w:type="dxa"/>
            <w:tcBorders>
              <w:top w:val="single" w:sz="4" w:space="0" w:color="000000"/>
              <w:left w:val="single" w:sz="4" w:space="0" w:color="000000"/>
              <w:bottom w:val="single" w:sz="4" w:space="0" w:color="000000"/>
              <w:right w:val="single" w:sz="4" w:space="0" w:color="000000"/>
            </w:tcBorders>
          </w:tcPr>
          <w:p w:rsidR="00855650" w:rsidRDefault="00855650">
            <w:pPr>
              <w:rPr>
                <w:b/>
              </w:rPr>
            </w:pPr>
          </w:p>
          <w:p w:rsidR="00855650" w:rsidRDefault="00F41AD3">
            <w:pPr>
              <w:rPr>
                <w:b/>
              </w:rPr>
            </w:pPr>
            <w:r>
              <w:rPr>
                <w:b/>
              </w:rPr>
              <w:t>___________________________/ ____________________ /</w:t>
            </w:r>
          </w:p>
          <w:p w:rsidR="00855650" w:rsidRDefault="00F41AD3">
            <w:pPr>
              <w:rPr>
                <w:b/>
              </w:rPr>
            </w:pPr>
            <w:proofErr w:type="spellStart"/>
            <w:r>
              <w:rPr>
                <w:b/>
              </w:rPr>
              <w:t>мп</w:t>
            </w:r>
            <w:proofErr w:type="spellEnd"/>
          </w:p>
        </w:tc>
        <w:tc>
          <w:tcPr>
            <w:tcW w:w="5103" w:type="dxa"/>
            <w:tcBorders>
              <w:top w:val="single" w:sz="4" w:space="0" w:color="000000"/>
              <w:left w:val="single" w:sz="4" w:space="0" w:color="000000"/>
              <w:bottom w:val="single" w:sz="4" w:space="0" w:color="000000"/>
              <w:right w:val="single" w:sz="4" w:space="0" w:color="000000"/>
            </w:tcBorders>
          </w:tcPr>
          <w:p w:rsidR="00855650" w:rsidRDefault="00855650">
            <w:pPr>
              <w:rPr>
                <w:b/>
              </w:rPr>
            </w:pPr>
          </w:p>
          <w:p w:rsidR="00855650" w:rsidRDefault="00F41AD3">
            <w:pPr>
              <w:rPr>
                <w:b/>
              </w:rPr>
            </w:pPr>
            <w:r>
              <w:rPr>
                <w:b/>
              </w:rPr>
              <w:t>___________________________/ ____________________ /</w:t>
            </w:r>
          </w:p>
          <w:p w:rsidR="00855650" w:rsidRDefault="00F41AD3">
            <w:pPr>
              <w:rPr>
                <w:b/>
              </w:rPr>
            </w:pPr>
            <w:proofErr w:type="spellStart"/>
            <w:r>
              <w:rPr>
                <w:b/>
              </w:rPr>
              <w:t>мп</w:t>
            </w:r>
            <w:proofErr w:type="spellEnd"/>
          </w:p>
        </w:tc>
      </w:tr>
    </w:tbl>
    <w:p w:rsidR="00855650" w:rsidRDefault="00855650"/>
    <w:p w:rsidR="00855650" w:rsidRDefault="00855650"/>
    <w:p w:rsidR="00855650" w:rsidRDefault="00855650"/>
    <w:p w:rsidR="00855650" w:rsidRDefault="00855650"/>
    <w:p w:rsidR="00855650" w:rsidRDefault="00855650">
      <w:pPr>
        <w:jc w:val="right"/>
      </w:pPr>
    </w:p>
    <w:p w:rsidR="00855650" w:rsidRDefault="00855650"/>
    <w:p w:rsidR="00855650" w:rsidRDefault="00855650"/>
    <w:p w:rsidR="00855650" w:rsidRDefault="00F41AD3">
      <w:r>
        <w:t>ФОРМА СОГЛАСОВАНА</w:t>
      </w:r>
    </w:p>
    <w:tbl>
      <w:tblPr>
        <w:tblW w:w="0" w:type="auto"/>
        <w:tblLayout w:type="fixed"/>
        <w:tblLook w:val="04A0" w:firstRow="1" w:lastRow="0" w:firstColumn="1" w:lastColumn="0" w:noHBand="0" w:noVBand="1"/>
      </w:tblPr>
      <w:tblGrid>
        <w:gridCol w:w="5637"/>
        <w:gridCol w:w="4536"/>
      </w:tblGrid>
      <w:tr w:rsidR="00855650">
        <w:tc>
          <w:tcPr>
            <w:tcW w:w="10173" w:type="dxa"/>
            <w:gridSpan w:val="2"/>
            <w:shd w:val="clear" w:color="auto" w:fill="auto"/>
          </w:tcPr>
          <w:p w:rsidR="00855650" w:rsidRDefault="00855650">
            <w:pPr>
              <w:jc w:val="center"/>
              <w:rPr>
                <w:b/>
              </w:rPr>
            </w:pPr>
          </w:p>
        </w:tc>
      </w:tr>
      <w:tr w:rsidR="00855650">
        <w:trPr>
          <w:trHeight w:val="3122"/>
        </w:trPr>
        <w:tc>
          <w:tcPr>
            <w:tcW w:w="5637" w:type="dxa"/>
            <w:shd w:val="clear" w:color="auto" w:fill="auto"/>
          </w:tcPr>
          <w:p w:rsidR="00855650" w:rsidRDefault="00F41AD3">
            <w:pPr>
              <w:pStyle w:val="10"/>
              <w:keepNext w:val="0"/>
              <w:widowControl w:val="0"/>
              <w:ind w:right="317"/>
              <w:rPr>
                <w:b w:val="0"/>
                <w:sz w:val="24"/>
              </w:rPr>
            </w:pPr>
            <w:r>
              <w:rPr>
                <w:b w:val="0"/>
                <w:sz w:val="24"/>
              </w:rPr>
              <w:t>ЗАКАЗЧИК</w:t>
            </w:r>
          </w:p>
          <w:p w:rsidR="00855650" w:rsidRDefault="00855650">
            <w:pPr>
              <w:widowControl w:val="0"/>
              <w:ind w:right="310"/>
            </w:pPr>
          </w:p>
          <w:p w:rsidR="00855650" w:rsidRDefault="00855650">
            <w:pPr>
              <w:widowControl w:val="0"/>
              <w:ind w:right="317"/>
            </w:pPr>
          </w:p>
          <w:p w:rsidR="00855650" w:rsidRDefault="00F41AD3">
            <w:pPr>
              <w:widowControl w:val="0"/>
              <w:ind w:right="317"/>
            </w:pPr>
            <w:r>
              <w:t>______________________/ __________ / «_______» _________ 20__г.</w:t>
            </w:r>
          </w:p>
          <w:p w:rsidR="00855650" w:rsidRDefault="00F41AD3">
            <w:pPr>
              <w:pStyle w:val="10"/>
              <w:keepNext w:val="0"/>
              <w:widowControl w:val="0"/>
              <w:ind w:right="317"/>
              <w:rPr>
                <w:b w:val="0"/>
                <w:sz w:val="24"/>
              </w:rPr>
            </w:pPr>
            <w:r>
              <w:rPr>
                <w:b w:val="0"/>
                <w:sz w:val="24"/>
              </w:rPr>
              <w:t>М.П.</w:t>
            </w:r>
          </w:p>
        </w:tc>
        <w:tc>
          <w:tcPr>
            <w:tcW w:w="4536" w:type="dxa"/>
            <w:shd w:val="clear" w:color="auto" w:fill="auto"/>
          </w:tcPr>
          <w:p w:rsidR="00855650" w:rsidRDefault="00F41AD3">
            <w:pPr>
              <w:pStyle w:val="10"/>
              <w:keepNext w:val="0"/>
              <w:widowControl w:val="0"/>
              <w:ind w:right="317"/>
              <w:rPr>
                <w:b w:val="0"/>
                <w:sz w:val="24"/>
              </w:rPr>
            </w:pPr>
            <w:r>
              <w:rPr>
                <w:b w:val="0"/>
                <w:sz w:val="24"/>
              </w:rPr>
              <w:t>ИСПОЛНИТЕЛЬ</w:t>
            </w:r>
          </w:p>
          <w:p w:rsidR="00855650" w:rsidRDefault="00855650">
            <w:pPr>
              <w:pStyle w:val="10"/>
              <w:keepNext w:val="0"/>
              <w:widowControl w:val="0"/>
              <w:ind w:right="317"/>
              <w:rPr>
                <w:b w:val="0"/>
                <w:sz w:val="24"/>
              </w:rPr>
            </w:pPr>
          </w:p>
          <w:p w:rsidR="00855650" w:rsidRDefault="00855650">
            <w:pPr>
              <w:pStyle w:val="10"/>
              <w:keepNext w:val="0"/>
              <w:widowControl w:val="0"/>
              <w:ind w:right="317"/>
              <w:rPr>
                <w:b w:val="0"/>
                <w:sz w:val="24"/>
              </w:rPr>
            </w:pPr>
          </w:p>
          <w:p w:rsidR="00855650" w:rsidRDefault="00F41AD3">
            <w:pPr>
              <w:pStyle w:val="10"/>
              <w:keepNext w:val="0"/>
              <w:widowControl w:val="0"/>
              <w:ind w:right="317"/>
              <w:rPr>
                <w:b w:val="0"/>
                <w:sz w:val="24"/>
              </w:rPr>
            </w:pPr>
            <w:r>
              <w:rPr>
                <w:b w:val="0"/>
                <w:sz w:val="24"/>
              </w:rPr>
              <w:t>_______________/___________ /</w:t>
            </w:r>
          </w:p>
          <w:p w:rsidR="00855650" w:rsidRDefault="00F41AD3">
            <w:pPr>
              <w:pStyle w:val="10"/>
              <w:keepNext w:val="0"/>
              <w:widowControl w:val="0"/>
              <w:ind w:right="317"/>
              <w:rPr>
                <w:b w:val="0"/>
                <w:sz w:val="24"/>
              </w:rPr>
            </w:pPr>
            <w:r>
              <w:rPr>
                <w:b w:val="0"/>
                <w:sz w:val="24"/>
              </w:rPr>
              <w:t>«_______» _________ 20__ г.</w:t>
            </w:r>
          </w:p>
          <w:p w:rsidR="00855650" w:rsidRDefault="00F41AD3">
            <w:pPr>
              <w:pStyle w:val="10"/>
              <w:keepNext w:val="0"/>
              <w:widowControl w:val="0"/>
              <w:ind w:right="317"/>
              <w:rPr>
                <w:b w:val="0"/>
                <w:sz w:val="24"/>
              </w:rPr>
            </w:pPr>
            <w:r>
              <w:rPr>
                <w:b w:val="0"/>
                <w:sz w:val="24"/>
              </w:rPr>
              <w:t>М.П.</w:t>
            </w:r>
          </w:p>
        </w:tc>
      </w:tr>
    </w:tbl>
    <w:p w:rsidR="00855650" w:rsidRDefault="00855650"/>
    <w:p w:rsidR="00855650" w:rsidRDefault="00855650"/>
    <w:p w:rsidR="00855650" w:rsidRDefault="00855650"/>
    <w:p w:rsidR="00855650" w:rsidRDefault="00855650">
      <w:pPr>
        <w:sectPr w:rsidR="00855650">
          <w:headerReference w:type="default" r:id="rId12"/>
          <w:footerReference w:type="even" r:id="rId13"/>
          <w:footerReference w:type="default" r:id="rId14"/>
          <w:headerReference w:type="first" r:id="rId15"/>
          <w:pgSz w:w="11906" w:h="16838"/>
          <w:pgMar w:top="142" w:right="720" w:bottom="720" w:left="720" w:header="431" w:footer="454" w:gutter="0"/>
          <w:cols w:space="1701"/>
          <w:titlePg/>
          <w:docGrid w:linePitch="360"/>
        </w:sectPr>
      </w:pPr>
    </w:p>
    <w:p w:rsidR="00855650" w:rsidRDefault="00F41AD3">
      <w:pPr>
        <w:pStyle w:val="affffff1"/>
        <w:ind w:left="6372" w:hanging="5652"/>
        <w:jc w:val="right"/>
        <w:outlineLvl w:val="1"/>
      </w:pPr>
      <w:r>
        <w:lastRenderedPageBreak/>
        <w:t>Приложение № 4</w:t>
      </w:r>
    </w:p>
    <w:p w:rsidR="00855650" w:rsidRDefault="00F41AD3">
      <w:pPr>
        <w:pStyle w:val="affffff1"/>
        <w:ind w:left="6372" w:hanging="5652"/>
        <w:jc w:val="right"/>
        <w:outlineLvl w:val="1"/>
      </w:pPr>
      <w:r>
        <w:t xml:space="preserve">     к Т</w:t>
      </w:r>
      <w:r w:rsidR="00D46745">
        <w:t>З</w:t>
      </w:r>
    </w:p>
    <w:p w:rsidR="00855650" w:rsidRDefault="00855650">
      <w:pPr>
        <w:jc w:val="right"/>
        <w:rPr>
          <w:b/>
        </w:rPr>
      </w:pPr>
    </w:p>
    <w:p w:rsidR="00855650" w:rsidRDefault="00855650">
      <w:pPr>
        <w:jc w:val="center"/>
        <w:rPr>
          <w:b/>
        </w:rPr>
      </w:pPr>
    </w:p>
    <w:p w:rsidR="00855650" w:rsidRDefault="00F41AD3">
      <w:pPr>
        <w:jc w:val="center"/>
        <w:rPr>
          <w:b/>
        </w:rPr>
      </w:pPr>
      <w:r>
        <w:rPr>
          <w:b/>
        </w:rPr>
        <w:t>Протокол согласования договорных тарифов</w:t>
      </w:r>
    </w:p>
    <w:p w:rsidR="00855650" w:rsidRDefault="00855650">
      <w:pPr>
        <w:jc w:val="center"/>
        <w:rPr>
          <w:b/>
        </w:rPr>
      </w:pPr>
    </w:p>
    <w:tbl>
      <w:tblPr>
        <w:tblW w:w="0" w:type="auto"/>
        <w:tblLayout w:type="fixed"/>
        <w:tblLook w:val="04A0" w:firstRow="1" w:lastRow="0" w:firstColumn="1" w:lastColumn="0" w:noHBand="0" w:noVBand="1"/>
      </w:tblPr>
      <w:tblGrid>
        <w:gridCol w:w="7017"/>
        <w:gridCol w:w="3995"/>
        <w:gridCol w:w="2031"/>
        <w:gridCol w:w="1524"/>
      </w:tblGrid>
      <w:tr w:rsidR="00855650">
        <w:trPr>
          <w:trHeight w:val="20"/>
        </w:trPr>
        <w:tc>
          <w:tcPr>
            <w:tcW w:w="70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jc w:val="center"/>
              <w:rPr>
                <w:b/>
                <w:sz w:val="20"/>
              </w:rPr>
            </w:pPr>
            <w:r>
              <w:rPr>
                <w:b/>
                <w:sz w:val="20"/>
              </w:rPr>
              <w:t>Автоматизированные рабочие места</w:t>
            </w:r>
          </w:p>
        </w:tc>
        <w:tc>
          <w:tcPr>
            <w:tcW w:w="3995"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b/>
                <w:sz w:val="20"/>
              </w:rPr>
            </w:pPr>
            <w:r>
              <w:rPr>
                <w:b/>
                <w:sz w:val="20"/>
              </w:rPr>
              <w:t>Кол-во</w:t>
            </w:r>
          </w:p>
        </w:tc>
        <w:tc>
          <w:tcPr>
            <w:tcW w:w="2031"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b/>
                <w:sz w:val="20"/>
              </w:rPr>
            </w:pPr>
            <w:r>
              <w:rPr>
                <w:b/>
                <w:sz w:val="20"/>
              </w:rPr>
              <w:t>Цена обслуживания единицы в месяц, с НДС</w:t>
            </w:r>
          </w:p>
        </w:tc>
        <w:tc>
          <w:tcPr>
            <w:tcW w:w="1524"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b/>
                <w:sz w:val="20"/>
              </w:rPr>
            </w:pPr>
            <w:r>
              <w:rPr>
                <w:b/>
                <w:sz w:val="20"/>
              </w:rPr>
              <w:t>Итого стоимость обслуживания в месяц, с НДС</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Персональные компьютеры/моноблоки/</w:t>
            </w:r>
            <w:proofErr w:type="spellStart"/>
            <w:r>
              <w:rPr>
                <w:sz w:val="20"/>
              </w:rPr>
              <w:t>неттопы</w:t>
            </w:r>
            <w:proofErr w:type="spellEnd"/>
            <w:r>
              <w:rPr>
                <w:sz w:val="20"/>
              </w:rPr>
              <w:t xml:space="preserve">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7389</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Ноутбуки</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300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 xml:space="preserve">Мобильные устройства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204</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Офисные планшеты</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419</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Сканеры формата А4 и менее и прочее</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674</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Широкоформатные сканеры А2/А1/А0/А0+</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5</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до 22 стр./мин, формат А4, лазерный монохром</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1050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от 23 стр./мин, формат А4, лазерный монохром</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2000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до 20 стр./мин, формат А4, струйный полноцветное</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42</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до 20 стр./мин, формат А4, лазерный полноцветное</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284</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w:t>
            </w:r>
            <w:proofErr w:type="spellStart"/>
            <w:r>
              <w:rPr>
                <w:sz w:val="20"/>
              </w:rPr>
              <w:t>Копировапьно</w:t>
            </w:r>
            <w:proofErr w:type="spellEnd"/>
            <w:r>
              <w:rPr>
                <w:sz w:val="20"/>
              </w:rPr>
              <w:t>-множительный аппарат/МФУ, скорость от 21  стр./мин, формат А4, струйный  полноцветное</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19</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w:t>
            </w:r>
            <w:proofErr w:type="spellStart"/>
            <w:r>
              <w:rPr>
                <w:sz w:val="20"/>
              </w:rPr>
              <w:t>Копировапьно</w:t>
            </w:r>
            <w:proofErr w:type="spellEnd"/>
            <w:r>
              <w:rPr>
                <w:sz w:val="20"/>
              </w:rPr>
              <w:t>-множительный аппарат/МФУ, скорость от 21 стр./мин,  формат А4, лазерный полноцветное</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129</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до 34 стр./мин, формат А3, лазерный монохром</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330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от 35 стр./мин, формат А3, лазерный монохром</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189</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 xml:space="preserve">Принтер/Копировально-множительный аппарат/МФУ, скорость до 30 стр./мин, формат А3, струйный полноцветное </w:t>
            </w:r>
          </w:p>
        </w:tc>
        <w:tc>
          <w:tcPr>
            <w:tcW w:w="3995"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41</w:t>
            </w:r>
          </w:p>
        </w:tc>
        <w:tc>
          <w:tcPr>
            <w:tcW w:w="2031"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от 45 стр./мин, формат А3, лазерный монохром*</w:t>
            </w:r>
          </w:p>
        </w:tc>
        <w:tc>
          <w:tcPr>
            <w:tcW w:w="3995"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15</w:t>
            </w:r>
          </w:p>
        </w:tc>
        <w:tc>
          <w:tcPr>
            <w:tcW w:w="2031" w:type="dxa"/>
            <w:tcBorders>
              <w:top w:val="single" w:sz="4" w:space="0" w:color="000000"/>
              <w:left w:val="none" w:sz="4" w:space="0" w:color="000000"/>
              <w:bottom w:val="single" w:sz="4" w:space="0" w:color="000000"/>
              <w:right w:val="single" w:sz="4" w:space="0" w:color="000000"/>
            </w:tcBorders>
            <w:shd w:val="clear" w:color="auto" w:fill="auto"/>
          </w:tcPr>
          <w:p w:rsidR="00855650" w:rsidRDefault="00855650">
            <w:pPr>
              <w:jc w:val="right"/>
              <w:rPr>
                <w:sz w:val="20"/>
              </w:rPr>
            </w:pPr>
          </w:p>
        </w:tc>
        <w:tc>
          <w:tcPr>
            <w:tcW w:w="1524" w:type="dxa"/>
            <w:tcBorders>
              <w:top w:val="single" w:sz="4" w:space="0" w:color="000000"/>
              <w:left w:val="none" w:sz="4" w:space="0" w:color="000000"/>
              <w:bottom w:val="single" w:sz="4" w:space="0" w:color="000000"/>
              <w:right w:val="single" w:sz="4" w:space="0" w:color="000000"/>
            </w:tcBorders>
            <w:shd w:val="clear" w:color="auto" w:fill="auto"/>
          </w:tcPr>
          <w:p w:rsidR="00855650" w:rsidRDefault="00855650">
            <w:pPr>
              <w:jc w:val="right"/>
              <w:rPr>
                <w:sz w:val="20"/>
              </w:rPr>
            </w:pPr>
          </w:p>
        </w:tc>
      </w:tr>
      <w:tr w:rsidR="00855650">
        <w:trPr>
          <w:trHeight w:val="20"/>
        </w:trPr>
        <w:tc>
          <w:tcPr>
            <w:tcW w:w="7017"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 xml:space="preserve">Принтер/Копировально-множительный аппарат/МФУ, скорость до 30 стр./мин, формат А3, лазерный полноцветное </w:t>
            </w:r>
          </w:p>
        </w:tc>
        <w:tc>
          <w:tcPr>
            <w:tcW w:w="3995"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158</w:t>
            </w:r>
          </w:p>
        </w:tc>
        <w:tc>
          <w:tcPr>
            <w:tcW w:w="2031"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singl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lastRenderedPageBreak/>
              <w:t xml:space="preserve">Принтер/Копировально-множительный аппарат/МФУ, скорость от 31стр./мин, формат А3, струйный полноцветное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17</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 xml:space="preserve">Принтер/Копировально-множительный аппарат/МФУ. скорость от 31 стр./мин, формат А3, лазерный полноцветное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76</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Принтер/Копировально-множительный аппарат/МФУ. скорость от 31 стр./мин, формат А3, лазерный полноцветное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34</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855650">
            <w:pPr>
              <w:jc w:val="right"/>
              <w:rPr>
                <w:sz w:val="20"/>
              </w:rPr>
            </w:pP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855650">
            <w:pPr>
              <w:jc w:val="right"/>
              <w:rPr>
                <w:sz w:val="20"/>
              </w:rPr>
            </w:pP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Широкоформатное оборудование Формат до А0+ монохром (плоттер)</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Широкоформатное оборудование  формат до А1  полноцветное  (плоттер)</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6</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Широкоформатное оборудование  формат до А0+ полноцветное  (плоттер)</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50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Прочее принтер полноцветная печать на пластиковых картах</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1</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Проекционное оборудование проектор -</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35</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Оборудования для презентаций LCD панели/ интерактивной панели от 32 до 65 дюймов</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4</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r w:rsidR="00855650">
        <w:trPr>
          <w:trHeight w:val="20"/>
        </w:trPr>
        <w:tc>
          <w:tcPr>
            <w:tcW w:w="7017" w:type="dxa"/>
            <w:tcBorders>
              <w:top w:val="non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Факс/лазерная печать</w:t>
            </w:r>
          </w:p>
        </w:tc>
        <w:tc>
          <w:tcPr>
            <w:tcW w:w="3995"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center"/>
              <w:rPr>
                <w:sz w:val="20"/>
              </w:rPr>
            </w:pPr>
            <w:r>
              <w:rPr>
                <w:sz w:val="20"/>
              </w:rPr>
              <w:t>300</w:t>
            </w:r>
          </w:p>
        </w:tc>
        <w:tc>
          <w:tcPr>
            <w:tcW w:w="2031"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c>
          <w:tcPr>
            <w:tcW w:w="1524" w:type="dxa"/>
            <w:tcBorders>
              <w:top w:val="none" w:sz="4" w:space="0" w:color="000000"/>
              <w:left w:val="none" w:sz="4" w:space="0" w:color="000000"/>
              <w:bottom w:val="single" w:sz="4" w:space="0" w:color="000000"/>
              <w:right w:val="single" w:sz="4" w:space="0" w:color="000000"/>
            </w:tcBorders>
            <w:shd w:val="clear" w:color="auto" w:fill="auto"/>
          </w:tcPr>
          <w:p w:rsidR="00855650" w:rsidRDefault="00F41AD3">
            <w:pPr>
              <w:jc w:val="right"/>
              <w:rPr>
                <w:sz w:val="20"/>
              </w:rPr>
            </w:pPr>
            <w:r>
              <w:rPr>
                <w:sz w:val="20"/>
              </w:rPr>
              <w:t> </w:t>
            </w:r>
          </w:p>
        </w:tc>
      </w:tr>
    </w:tbl>
    <w:p w:rsidR="00855650" w:rsidRDefault="00F41AD3">
      <w:pPr>
        <w:rPr>
          <w:i/>
          <w:sz w:val="20"/>
        </w:rPr>
      </w:pPr>
      <w:r>
        <w:rPr>
          <w:i/>
          <w:sz w:val="20"/>
        </w:rPr>
        <w:t>* Данный тип оборудования включает МФУ Катюша M450.</w:t>
      </w:r>
    </w:p>
    <w:p w:rsidR="00855650" w:rsidRDefault="00F41AD3">
      <w:pPr>
        <w:rPr>
          <w:i/>
          <w:sz w:val="20"/>
        </w:rPr>
      </w:pPr>
      <w:r>
        <w:rPr>
          <w:i/>
          <w:sz w:val="20"/>
        </w:rPr>
        <w:t>** Данный тип оборудования включает МФУ Катюша MC645</w:t>
      </w:r>
    </w:p>
    <w:p w:rsidR="00855650" w:rsidRDefault="00855650">
      <w:pPr>
        <w:jc w:val="center"/>
        <w:rPr>
          <w:b/>
        </w:rPr>
      </w:pPr>
    </w:p>
    <w:p w:rsidR="00855650" w:rsidRDefault="00855650">
      <w:pPr>
        <w:jc w:val="center"/>
        <w:rPr>
          <w:b/>
        </w:rPr>
      </w:pPr>
    </w:p>
    <w:p w:rsidR="00855650" w:rsidRDefault="00855650">
      <w:pPr>
        <w:ind w:left="79"/>
        <w:jc w:val="right"/>
        <w:rPr>
          <w:i/>
        </w:rPr>
      </w:pPr>
    </w:p>
    <w:p w:rsidR="00855650" w:rsidRDefault="00855650">
      <w:pPr>
        <w:sectPr w:rsidR="00855650">
          <w:headerReference w:type="default" r:id="rId16"/>
          <w:footerReference w:type="even" r:id="rId17"/>
          <w:footerReference w:type="default" r:id="rId18"/>
          <w:headerReference w:type="first" r:id="rId19"/>
          <w:pgSz w:w="16838" w:h="11906" w:orient="landscape"/>
          <w:pgMar w:top="282" w:right="1134" w:bottom="851" w:left="1134" w:header="708" w:footer="708" w:gutter="0"/>
          <w:cols w:space="1701"/>
          <w:docGrid w:linePitch="360"/>
        </w:sectPr>
      </w:pPr>
    </w:p>
    <w:p w:rsidR="00855650" w:rsidRDefault="00855650">
      <w:pPr>
        <w:rPr>
          <w:rFonts w:ascii="Arial" w:hAnsi="Arial"/>
          <w:i/>
          <w:sz w:val="20"/>
        </w:rPr>
      </w:pPr>
    </w:p>
    <w:p w:rsidR="00855650" w:rsidRDefault="00F41AD3">
      <w:pPr>
        <w:ind w:left="79" w:right="425"/>
        <w:jc w:val="right"/>
        <w:rPr>
          <w:sz w:val="20"/>
        </w:rPr>
      </w:pPr>
      <w:r>
        <w:rPr>
          <w:sz w:val="20"/>
        </w:rPr>
        <w:t>Предоставления диспетчерской службы (</w:t>
      </w:r>
      <w:proofErr w:type="spellStart"/>
      <w:r>
        <w:rPr>
          <w:sz w:val="20"/>
        </w:rPr>
        <w:t>Service</w:t>
      </w:r>
      <w:proofErr w:type="spellEnd"/>
      <w:r>
        <w:rPr>
          <w:sz w:val="20"/>
        </w:rPr>
        <w:t xml:space="preserve"> </w:t>
      </w:r>
      <w:proofErr w:type="spellStart"/>
      <w:r>
        <w:rPr>
          <w:sz w:val="20"/>
        </w:rPr>
        <w:t>Desk</w:t>
      </w:r>
      <w:proofErr w:type="spellEnd"/>
      <w:r>
        <w:rPr>
          <w:sz w:val="20"/>
        </w:rPr>
        <w:t>)</w:t>
      </w:r>
    </w:p>
    <w:p w:rsidR="00855650" w:rsidRDefault="00855650">
      <w:pPr>
        <w:ind w:left="79"/>
        <w:jc w:val="right"/>
        <w:rPr>
          <w:sz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9"/>
        <w:gridCol w:w="4655"/>
      </w:tblGrid>
      <w:tr w:rsidR="00855650">
        <w:trPr>
          <w:trHeight w:val="624"/>
        </w:trPr>
        <w:tc>
          <w:tcPr>
            <w:tcW w:w="57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Объект тарификации</w:t>
            </w:r>
          </w:p>
        </w:tc>
        <w:tc>
          <w:tcPr>
            <w:tcW w:w="4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Стоимость  за 1 (один) месяц, руб. с НДС</w:t>
            </w:r>
          </w:p>
        </w:tc>
      </w:tr>
      <w:tr w:rsidR="00855650">
        <w:trPr>
          <w:trHeight w:val="362"/>
        </w:trPr>
        <w:tc>
          <w:tcPr>
            <w:tcW w:w="57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rPr>
                <w:sz w:val="20"/>
              </w:rPr>
            </w:pPr>
            <w:r>
              <w:rPr>
                <w:sz w:val="20"/>
              </w:rPr>
              <w:t>Предоставление диспетчерской службы (</w:t>
            </w:r>
            <w:proofErr w:type="spellStart"/>
            <w:r>
              <w:rPr>
                <w:sz w:val="20"/>
              </w:rPr>
              <w:t>Service</w:t>
            </w:r>
            <w:proofErr w:type="spellEnd"/>
            <w:r>
              <w:rPr>
                <w:sz w:val="20"/>
              </w:rPr>
              <w:t xml:space="preserve"> </w:t>
            </w:r>
            <w:proofErr w:type="spellStart"/>
            <w:r>
              <w:rPr>
                <w:sz w:val="20"/>
              </w:rPr>
              <w:t>Desk</w:t>
            </w:r>
            <w:proofErr w:type="spellEnd"/>
            <w:r>
              <w:rPr>
                <w:sz w:val="20"/>
              </w:rPr>
              <w:t>)</w:t>
            </w:r>
          </w:p>
        </w:tc>
        <w:tc>
          <w:tcPr>
            <w:tcW w:w="4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bl>
    <w:p w:rsidR="00855650" w:rsidRDefault="00855650">
      <w:pPr>
        <w:ind w:left="79"/>
        <w:jc w:val="right"/>
        <w:rPr>
          <w:sz w:val="20"/>
        </w:rPr>
      </w:pPr>
    </w:p>
    <w:p w:rsidR="00855650" w:rsidRDefault="00F41AD3">
      <w:pPr>
        <w:ind w:left="79" w:right="425"/>
        <w:jc w:val="right"/>
        <w:rPr>
          <w:sz w:val="20"/>
        </w:rPr>
      </w:pPr>
      <w:r>
        <w:rPr>
          <w:sz w:val="20"/>
        </w:rPr>
        <w:t>Плановая актуализация</w:t>
      </w:r>
    </w:p>
    <w:p w:rsidR="00855650" w:rsidRDefault="00855650">
      <w:pPr>
        <w:ind w:left="79" w:right="425"/>
        <w:jc w:val="right"/>
        <w:rPr>
          <w:sz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8"/>
        <w:gridCol w:w="4656"/>
      </w:tblGrid>
      <w:tr w:rsidR="00855650">
        <w:trPr>
          <w:trHeight w:val="624"/>
        </w:trPr>
        <w:tc>
          <w:tcPr>
            <w:tcW w:w="57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Объект тарификации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Стоимость  за 1 (один) месяц, руб. с НДС</w:t>
            </w:r>
          </w:p>
        </w:tc>
      </w:tr>
      <w:tr w:rsidR="00855650">
        <w:tc>
          <w:tcPr>
            <w:tcW w:w="5718"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Актуализация данных по АРМ, периферийному и печатному оборудованию Заказчика</w:t>
            </w:r>
          </w:p>
        </w:tc>
        <w:tc>
          <w:tcPr>
            <w:tcW w:w="4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bl>
    <w:p w:rsidR="00855650" w:rsidRDefault="00855650">
      <w:pPr>
        <w:ind w:left="79" w:right="425"/>
        <w:jc w:val="right"/>
        <w:rPr>
          <w:sz w:val="20"/>
        </w:rPr>
      </w:pPr>
    </w:p>
    <w:p w:rsidR="00855650" w:rsidRDefault="00855650">
      <w:pPr>
        <w:rPr>
          <w:sz w:val="20"/>
        </w:rPr>
      </w:pPr>
    </w:p>
    <w:p w:rsidR="00855650" w:rsidRDefault="00F41AD3">
      <w:pPr>
        <w:ind w:left="79" w:right="425"/>
        <w:jc w:val="right"/>
        <w:rPr>
          <w:sz w:val="20"/>
        </w:rPr>
      </w:pPr>
      <w:proofErr w:type="spellStart"/>
      <w:r>
        <w:rPr>
          <w:sz w:val="20"/>
        </w:rPr>
        <w:t>Покопийная</w:t>
      </w:r>
      <w:proofErr w:type="spellEnd"/>
      <w:r>
        <w:rPr>
          <w:sz w:val="20"/>
        </w:rPr>
        <w:t xml:space="preserve"> печать</w:t>
      </w:r>
    </w:p>
    <w:p w:rsidR="00855650" w:rsidRDefault="00855650">
      <w:pPr>
        <w:ind w:left="79" w:right="425"/>
        <w:jc w:val="right"/>
        <w:rPr>
          <w:sz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6"/>
        <w:gridCol w:w="4658"/>
      </w:tblGrid>
      <w:tr w:rsidR="00855650">
        <w:trPr>
          <w:trHeight w:val="624"/>
        </w:trPr>
        <w:tc>
          <w:tcPr>
            <w:tcW w:w="5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Объект тарификации</w:t>
            </w:r>
          </w:p>
        </w:tc>
        <w:tc>
          <w:tcPr>
            <w:tcW w:w="4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Стоимость  за 1 (один) месяц, руб. с НДС</w:t>
            </w:r>
          </w:p>
        </w:tc>
      </w:tr>
      <w:tr w:rsidR="00855650">
        <w:tc>
          <w:tcPr>
            <w:tcW w:w="5716"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Установка и настройка системы отложенной печати и системы мониторинга</w:t>
            </w:r>
          </w:p>
        </w:tc>
        <w:tc>
          <w:tcPr>
            <w:tcW w:w="4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bl>
    <w:p w:rsidR="00855650" w:rsidRDefault="00855650">
      <w:pPr>
        <w:ind w:left="79" w:right="425"/>
        <w:jc w:val="right"/>
        <w:rPr>
          <w:sz w:val="20"/>
        </w:rPr>
      </w:pPr>
    </w:p>
    <w:p w:rsidR="00855650" w:rsidRDefault="00855650">
      <w:pPr>
        <w:ind w:left="79" w:right="425"/>
        <w:jc w:val="right"/>
        <w:rPr>
          <w:sz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69"/>
        <w:gridCol w:w="1526"/>
        <w:gridCol w:w="2276"/>
        <w:gridCol w:w="2803"/>
      </w:tblGrid>
      <w:tr w:rsidR="00855650">
        <w:trPr>
          <w:trHeight w:val="624"/>
        </w:trPr>
        <w:tc>
          <w:tcPr>
            <w:tcW w:w="3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Объект тарификации</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b/>
                <w:sz w:val="20"/>
              </w:rPr>
            </w:pPr>
            <w:r>
              <w:rPr>
                <w:b/>
                <w:sz w:val="20"/>
              </w:rPr>
              <w:t>Кол-во</w:t>
            </w:r>
          </w:p>
        </w:tc>
        <w:tc>
          <w:tcPr>
            <w:tcW w:w="2276" w:type="dxa"/>
            <w:tcBorders>
              <w:top w:val="single" w:sz="4" w:space="0" w:color="000000"/>
              <w:left w:val="single" w:sz="4" w:space="0" w:color="000000"/>
              <w:bottom w:val="single" w:sz="4" w:space="0" w:color="000000"/>
              <w:right w:val="single" w:sz="4" w:space="0" w:color="000000"/>
            </w:tcBorders>
          </w:tcPr>
          <w:p w:rsidR="00855650" w:rsidRDefault="00F41AD3">
            <w:pPr>
              <w:jc w:val="center"/>
              <w:rPr>
                <w:b/>
                <w:sz w:val="20"/>
              </w:rPr>
            </w:pPr>
            <w:r>
              <w:rPr>
                <w:b/>
                <w:sz w:val="20"/>
              </w:rPr>
              <w:t>Цена за ед. за 1 (один) месяц, руб. с НДС</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b/>
                <w:sz w:val="20"/>
              </w:rPr>
              <w:t>Стоимость за 1 (один) месяц, руб. с НДС</w:t>
            </w: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1</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2</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2</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18</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3</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14</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4</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18</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5</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2</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r w:rsidR="00855650">
        <w:tc>
          <w:tcPr>
            <w:tcW w:w="3769" w:type="dxa"/>
            <w:tcBorders>
              <w:top w:val="single" w:sz="4" w:space="0" w:color="000000"/>
              <w:left w:val="single" w:sz="4" w:space="0" w:color="000000"/>
              <w:bottom w:val="single" w:sz="4" w:space="0" w:color="000000"/>
              <w:right w:val="single" w:sz="4" w:space="0" w:color="000000"/>
            </w:tcBorders>
            <w:shd w:val="clear" w:color="auto" w:fill="auto"/>
          </w:tcPr>
          <w:p w:rsidR="00855650" w:rsidRDefault="00F41AD3">
            <w:pPr>
              <w:rPr>
                <w:sz w:val="20"/>
              </w:rPr>
            </w:pPr>
            <w:r>
              <w:rPr>
                <w:sz w:val="20"/>
              </w:rPr>
              <w:t>Предоставление оборудования  – ТИП 6</w:t>
            </w:r>
          </w:p>
        </w:tc>
        <w:tc>
          <w:tcPr>
            <w:tcW w:w="1526" w:type="dxa"/>
            <w:tcBorders>
              <w:top w:val="single" w:sz="4" w:space="0" w:color="000000"/>
              <w:left w:val="single" w:sz="4" w:space="0" w:color="000000"/>
              <w:bottom w:val="single" w:sz="4" w:space="0" w:color="000000"/>
              <w:right w:val="single" w:sz="4" w:space="0" w:color="000000"/>
            </w:tcBorders>
            <w:vAlign w:val="center"/>
          </w:tcPr>
          <w:p w:rsidR="00855650" w:rsidRDefault="00F41AD3">
            <w:pPr>
              <w:jc w:val="center"/>
              <w:rPr>
                <w:sz w:val="20"/>
              </w:rPr>
            </w:pPr>
            <w:r>
              <w:rPr>
                <w:sz w:val="20"/>
              </w:rPr>
              <w:t>2</w:t>
            </w:r>
          </w:p>
        </w:tc>
        <w:tc>
          <w:tcPr>
            <w:tcW w:w="2276" w:type="dxa"/>
            <w:tcBorders>
              <w:top w:val="single" w:sz="4" w:space="0" w:color="000000"/>
              <w:left w:val="single" w:sz="4" w:space="0" w:color="000000"/>
              <w:bottom w:val="single" w:sz="4" w:space="0" w:color="000000"/>
              <w:right w:val="single" w:sz="4" w:space="0" w:color="000000"/>
            </w:tcBorders>
          </w:tcPr>
          <w:p w:rsidR="00855650" w:rsidRDefault="00855650">
            <w:pPr>
              <w:jc w:val="right"/>
              <w:rPr>
                <w:sz w:val="20"/>
              </w:rPr>
            </w:pP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855650">
            <w:pPr>
              <w:jc w:val="right"/>
              <w:rPr>
                <w:sz w:val="20"/>
              </w:rPr>
            </w:pPr>
          </w:p>
        </w:tc>
      </w:tr>
    </w:tbl>
    <w:p w:rsidR="00855650" w:rsidRDefault="00F41AD3">
      <w:pPr>
        <w:ind w:left="79" w:right="425"/>
        <w:jc w:val="right"/>
        <w:rPr>
          <w:sz w:val="20"/>
        </w:rPr>
      </w:pPr>
      <w:r>
        <w:rPr>
          <w:sz w:val="20"/>
        </w:rPr>
        <w:tab/>
      </w:r>
    </w:p>
    <w:p w:rsidR="00855650" w:rsidRDefault="00855650">
      <w:pPr>
        <w:ind w:left="79" w:right="425"/>
        <w:jc w:val="right"/>
        <w:rPr>
          <w:sz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3"/>
        <w:gridCol w:w="4819"/>
      </w:tblGrid>
      <w:tr w:rsidR="00855650">
        <w:trPr>
          <w:trHeight w:val="601"/>
        </w:trPr>
        <w:tc>
          <w:tcPr>
            <w:tcW w:w="5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rPr>
                <w:sz w:val="20"/>
              </w:rPr>
            </w:pPr>
            <w:r>
              <w:rPr>
                <w:sz w:val="20"/>
              </w:rPr>
              <w:t>Стоимость печати 1 монохромной копии формата А4, руб. с НДС</w:t>
            </w:r>
          </w:p>
        </w:tc>
        <w:tc>
          <w:tcPr>
            <w:tcW w:w="4819" w:type="dxa"/>
            <w:tcBorders>
              <w:top w:val="single" w:sz="4" w:space="0" w:color="000000"/>
              <w:left w:val="single" w:sz="4" w:space="0" w:color="000000"/>
              <w:bottom w:val="single" w:sz="4" w:space="0" w:color="000000"/>
              <w:right w:val="single" w:sz="4" w:space="0" w:color="000000"/>
            </w:tcBorders>
            <w:vAlign w:val="center"/>
          </w:tcPr>
          <w:p w:rsidR="00855650" w:rsidRDefault="00855650">
            <w:pPr>
              <w:ind w:left="79"/>
              <w:jc w:val="right"/>
            </w:pPr>
          </w:p>
        </w:tc>
      </w:tr>
      <w:tr w:rsidR="00855650">
        <w:trPr>
          <w:trHeight w:val="601"/>
        </w:trPr>
        <w:tc>
          <w:tcPr>
            <w:tcW w:w="5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79"/>
              <w:rPr>
                <w:sz w:val="20"/>
              </w:rPr>
            </w:pPr>
            <w:r>
              <w:rPr>
                <w:sz w:val="20"/>
              </w:rPr>
              <w:t>Стоимость печати 1 полноцветной копии формата А4, руб. с НДС</w:t>
            </w:r>
          </w:p>
        </w:tc>
        <w:tc>
          <w:tcPr>
            <w:tcW w:w="4819" w:type="dxa"/>
            <w:tcBorders>
              <w:top w:val="single" w:sz="4" w:space="0" w:color="000000"/>
              <w:left w:val="single" w:sz="4" w:space="0" w:color="000000"/>
              <w:bottom w:val="single" w:sz="4" w:space="0" w:color="000000"/>
              <w:right w:val="single" w:sz="4" w:space="0" w:color="000000"/>
            </w:tcBorders>
            <w:vAlign w:val="center"/>
          </w:tcPr>
          <w:p w:rsidR="00855650" w:rsidRDefault="00855650">
            <w:pPr>
              <w:ind w:left="79"/>
              <w:jc w:val="right"/>
            </w:pPr>
          </w:p>
        </w:tc>
      </w:tr>
    </w:tbl>
    <w:p w:rsidR="00855650" w:rsidRDefault="00855650">
      <w:pPr>
        <w:ind w:hanging="426"/>
        <w:jc w:val="both"/>
        <w:rPr>
          <w:b/>
          <w:sz w:val="20"/>
        </w:rPr>
      </w:pPr>
    </w:p>
    <w:p w:rsidR="00855650" w:rsidRDefault="00855650">
      <w:pPr>
        <w:ind w:hanging="426"/>
        <w:jc w:val="both"/>
        <w:rPr>
          <w:b/>
          <w:sz w:val="20"/>
        </w:rPr>
      </w:pPr>
    </w:p>
    <w:p w:rsidR="00855650" w:rsidRDefault="00F41AD3">
      <w:pPr>
        <w:ind w:hanging="426"/>
        <w:jc w:val="both"/>
        <w:rPr>
          <w:sz w:val="20"/>
        </w:rPr>
      </w:pPr>
      <w:r>
        <w:rPr>
          <w:sz w:val="20"/>
        </w:rPr>
        <w:t>Двусторонний отпечаток формата А4 приравнивается к двум отпечаткам А4.</w:t>
      </w:r>
    </w:p>
    <w:p w:rsidR="00855650" w:rsidRDefault="00F41AD3">
      <w:pPr>
        <w:ind w:hanging="426"/>
        <w:jc w:val="both"/>
        <w:rPr>
          <w:sz w:val="20"/>
        </w:rPr>
      </w:pPr>
      <w:r>
        <w:rPr>
          <w:sz w:val="20"/>
        </w:rPr>
        <w:t>Отпечаток формата А3 приравнивается к двум отпечаткам А4.</w:t>
      </w:r>
    </w:p>
    <w:p w:rsidR="00855650" w:rsidRDefault="00F41AD3">
      <w:pPr>
        <w:ind w:hanging="426"/>
        <w:jc w:val="both"/>
        <w:rPr>
          <w:sz w:val="20"/>
        </w:rPr>
      </w:pPr>
      <w:r>
        <w:rPr>
          <w:sz w:val="20"/>
        </w:rPr>
        <w:t>Двусторонний отпечаток формата А3 приравнивается к четырем отпечаткам А4.</w:t>
      </w:r>
    </w:p>
    <w:p w:rsidR="00855650" w:rsidRDefault="00855650"/>
    <w:p w:rsidR="00855650" w:rsidRDefault="00855650">
      <w:pPr>
        <w:rPr>
          <w:b/>
        </w:rPr>
      </w:pPr>
    </w:p>
    <w:tbl>
      <w:tblPr>
        <w:tblW w:w="0" w:type="auto"/>
        <w:tblLayout w:type="fixed"/>
        <w:tblLook w:val="04A0" w:firstRow="1" w:lastRow="0" w:firstColumn="1" w:lastColumn="0" w:noHBand="0" w:noVBand="1"/>
      </w:tblPr>
      <w:tblGrid>
        <w:gridCol w:w="10173"/>
      </w:tblGrid>
      <w:tr w:rsidR="00855650">
        <w:tc>
          <w:tcPr>
            <w:tcW w:w="10173" w:type="dxa"/>
            <w:shd w:val="clear" w:color="auto" w:fill="auto"/>
          </w:tcPr>
          <w:p w:rsidR="00855650" w:rsidRDefault="00855650">
            <w:pPr>
              <w:jc w:val="center"/>
              <w:rPr>
                <w:rFonts w:ascii="Arial" w:hAnsi="Arial"/>
                <w:b/>
                <w:sz w:val="20"/>
              </w:rPr>
            </w:pPr>
          </w:p>
        </w:tc>
      </w:tr>
    </w:tbl>
    <w:p w:rsidR="00855650" w:rsidRDefault="00855650">
      <w:pPr>
        <w:sectPr w:rsidR="00855650">
          <w:headerReference w:type="default" r:id="rId20"/>
          <w:footerReference w:type="even" r:id="rId21"/>
          <w:footerReference w:type="default" r:id="rId22"/>
          <w:headerReference w:type="first" r:id="rId23"/>
          <w:type w:val="nextColumn"/>
          <w:pgSz w:w="11909" w:h="16834"/>
          <w:pgMar w:top="658" w:right="567" w:bottom="719" w:left="1276" w:header="360" w:footer="720" w:gutter="0"/>
          <w:cols w:space="1701"/>
          <w:titlePg/>
          <w:docGrid w:linePitch="360"/>
        </w:sectPr>
      </w:pPr>
    </w:p>
    <w:p w:rsidR="00855650" w:rsidRDefault="00F41AD3">
      <w:pPr>
        <w:pStyle w:val="affffff1"/>
        <w:ind w:left="6372" w:hanging="5652"/>
        <w:jc w:val="right"/>
        <w:outlineLvl w:val="1"/>
        <w:rPr>
          <w:sz w:val="20"/>
        </w:rPr>
      </w:pPr>
      <w:r>
        <w:rPr>
          <w:sz w:val="20"/>
        </w:rPr>
        <w:lastRenderedPageBreak/>
        <w:t>Приложение № 5</w:t>
      </w:r>
    </w:p>
    <w:p w:rsidR="00855650" w:rsidRDefault="00F41AD3">
      <w:pPr>
        <w:pStyle w:val="affffff1"/>
        <w:ind w:left="6372" w:hanging="5652"/>
        <w:jc w:val="right"/>
        <w:outlineLvl w:val="1"/>
        <w:rPr>
          <w:sz w:val="20"/>
        </w:rPr>
      </w:pPr>
      <w:r>
        <w:rPr>
          <w:sz w:val="20"/>
        </w:rPr>
        <w:t xml:space="preserve">     к Т</w:t>
      </w:r>
      <w:r w:rsidR="00D46745">
        <w:rPr>
          <w:sz w:val="20"/>
        </w:rPr>
        <w:t>З</w:t>
      </w:r>
    </w:p>
    <w:p w:rsidR="00855650" w:rsidRDefault="00855650">
      <w:pPr>
        <w:rPr>
          <w:b/>
        </w:rPr>
      </w:pPr>
    </w:p>
    <w:p w:rsidR="00855650" w:rsidRDefault="00855650">
      <w:pPr>
        <w:jc w:val="center"/>
        <w:rPr>
          <w:b/>
          <w:sz w:val="28"/>
        </w:rPr>
      </w:pPr>
    </w:p>
    <w:p w:rsidR="00855650" w:rsidRDefault="00F41AD3">
      <w:pPr>
        <w:jc w:val="center"/>
        <w:rPr>
          <w:b/>
          <w:sz w:val="28"/>
        </w:rPr>
      </w:pPr>
      <w:r>
        <w:rPr>
          <w:b/>
          <w:sz w:val="28"/>
        </w:rPr>
        <w:t>Недопустимые дефекты печати</w:t>
      </w:r>
    </w:p>
    <w:p w:rsidR="00855650" w:rsidRDefault="00855650">
      <w:pPr>
        <w:jc w:val="center"/>
        <w:rPr>
          <w:b/>
          <w:sz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
        <w:gridCol w:w="4338"/>
        <w:gridCol w:w="2631"/>
        <w:gridCol w:w="2314"/>
      </w:tblGrid>
      <w:tr w:rsidR="00855650">
        <w:trPr>
          <w:trHeight w:val="424"/>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ind w:left="-668" w:right="-461" w:firstLine="108"/>
              <w:jc w:val="center"/>
              <w:rPr>
                <w:b/>
                <w:sz w:val="20"/>
              </w:rPr>
            </w:pPr>
            <w:r>
              <w:rPr>
                <w:b/>
                <w:sz w:val="20"/>
              </w:rPr>
              <w:t>№</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Описание возможного дефекта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Критерий проверки</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Пример дефекта</w:t>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фонового «ореола»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Вокруг текста присутствует фон, либо он более 5% (заметен) от цвета листа</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927100" cy="1130300"/>
                  <wp:effectExtent l="0" t="0" r="0" b="0"/>
                  <wp:docPr id="2"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4"/>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2</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горизонтальных/ вертикальных полос на изображении</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Черные полосы присутствуют на изображении</w:t>
            </w:r>
          </w:p>
          <w:p w:rsidR="00855650" w:rsidRDefault="00F41AD3">
            <w:pPr>
              <w:jc w:val="center"/>
              <w:rPr>
                <w:sz w:val="20"/>
              </w:rPr>
            </w:pPr>
            <w:r>
              <w:rPr>
                <w:sz w:val="20"/>
              </w:rPr>
              <w:t>Белые полосы присутствуют на изображении</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63600" cy="1092200"/>
                  <wp:effectExtent l="0" t="0" r="0" b="0"/>
                  <wp:docPr id="3" name="Picture 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5"/>
                          <a:srcRect/>
                          <a:stretch/>
                        </pic:blipFill>
                        <pic:spPr bwMode="auto">
                          <a:prstGeom prst="rect">
                            <a:avLst/>
                          </a:prstGeom>
                        </pic:spPr>
                      </pic:pic>
                    </a:graphicData>
                  </a:graphic>
                </wp:inline>
              </w:drawing>
            </w:r>
            <w:r>
              <w:rPr>
                <w:noProof/>
                <w:sz w:val="20"/>
                <w:lang w:eastAsia="ru-RU"/>
              </w:rPr>
              <w:drawing>
                <wp:inline distT="0" distB="0" distL="0" distR="0">
                  <wp:extent cx="927100" cy="1117600"/>
                  <wp:effectExtent l="0" t="0" r="0" b="0"/>
                  <wp:docPr id="4"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6"/>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3</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складок на бумаге и ее деформации</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замятий (деформации) листа в виде складок</w:t>
            </w:r>
          </w:p>
          <w:p w:rsidR="00855650" w:rsidRDefault="00F41AD3">
            <w:pPr>
              <w:jc w:val="center"/>
              <w:rPr>
                <w:sz w:val="20"/>
              </w:rPr>
            </w:pPr>
            <w:r>
              <w:rPr>
                <w:sz w:val="20"/>
              </w:rPr>
              <w:t>Наличие замятий (деформации) листа в виде загнутого угла – не чаще 1листа на 100</w:t>
            </w:r>
          </w:p>
          <w:p w:rsidR="00855650" w:rsidRDefault="00F41AD3">
            <w:pPr>
              <w:jc w:val="center"/>
              <w:rPr>
                <w:sz w:val="20"/>
              </w:rPr>
            </w:pPr>
            <w:r>
              <w:rPr>
                <w:sz w:val="20"/>
              </w:rPr>
              <w:t>Наличие порванного или замятого края</w:t>
            </w:r>
          </w:p>
          <w:p w:rsidR="00855650" w:rsidRDefault="00F41AD3">
            <w:pPr>
              <w:jc w:val="center"/>
              <w:rPr>
                <w:sz w:val="20"/>
              </w:rPr>
            </w:pPr>
            <w:r>
              <w:rPr>
                <w:sz w:val="20"/>
              </w:rPr>
              <w:t>Наличие волн или скручивания бумаги – не выше 5% от длины листа (для А4 15мм)</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76300" cy="1079500"/>
                  <wp:effectExtent l="0" t="0" r="0" b="0"/>
                  <wp:docPr id="5" name="Picture 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7"/>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711200" cy="965200"/>
                  <wp:effectExtent l="0" t="0" r="0" b="0"/>
                  <wp:docPr id="6" name="Picture 1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8"/>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4</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искажения изображения и шрифтов</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Изображение на странице растягивается или сжимается по 1 оси более, чем на 3%</w:t>
            </w:r>
          </w:p>
          <w:p w:rsidR="00855650" w:rsidRDefault="00F41AD3">
            <w:pPr>
              <w:jc w:val="center"/>
              <w:rPr>
                <w:sz w:val="20"/>
              </w:rPr>
            </w:pPr>
            <w:r>
              <w:rPr>
                <w:sz w:val="20"/>
              </w:rPr>
              <w:t>Масштаб изображения растягивается или сжимается неравномерно более 3%</w:t>
            </w:r>
          </w:p>
          <w:p w:rsidR="00855650" w:rsidRDefault="00F41AD3">
            <w:pPr>
              <w:jc w:val="center"/>
              <w:rPr>
                <w:sz w:val="20"/>
              </w:rPr>
            </w:pPr>
            <w:r>
              <w:rPr>
                <w:sz w:val="20"/>
              </w:rPr>
              <w:t>Строки отклоняются от горизонтали</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939800" cy="1130300"/>
                  <wp:effectExtent l="0" t="0" r="0" b="0"/>
                  <wp:docPr id="7" name="Picture 13"/>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9"/>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838200" cy="1079500"/>
                  <wp:effectExtent l="0" t="0" r="0" b="0"/>
                  <wp:docPr id="8" name="Picture 15"/>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30"/>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901700" cy="1130300"/>
                  <wp:effectExtent l="0" t="0" r="0" b="0"/>
                  <wp:docPr id="9" name="Picture 1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31"/>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lastRenderedPageBreak/>
              <w:t>5</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пропусков на изображении</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Белые пятна присутствуют</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 xml:space="preserve">пример черной заливки </w:t>
            </w:r>
            <w:r>
              <w:rPr>
                <w:noProof/>
                <w:sz w:val="20"/>
                <w:lang w:eastAsia="ru-RU"/>
              </w:rPr>
              <w:drawing>
                <wp:inline distT="0" distB="0" distL="0" distR="0">
                  <wp:extent cx="889000" cy="1079500"/>
                  <wp:effectExtent l="0" t="0" r="0" b="0"/>
                  <wp:docPr id="10" name="Picture 19"/>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2"/>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914400" cy="1130300"/>
                  <wp:effectExtent l="0" t="0" r="0" b="0"/>
                  <wp:docPr id="11" name="Picture 2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33"/>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6</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Нечеткая, неконтрастная печать</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Бледный цвет напечатанных областей</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1231900" cy="952500"/>
                  <wp:effectExtent l="0" t="0" r="0" b="0"/>
                  <wp:docPr id="12" name="Picture 23"/>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4"/>
                          <a:srcRect/>
                          <a:stretch/>
                        </pic:blipFill>
                        <pic:spPr bwMode="auto">
                          <a:prstGeom prst="rect">
                            <a:avLst/>
                          </a:prstGeom>
                        </pic:spPr>
                      </pic:pic>
                    </a:graphicData>
                  </a:graphic>
                </wp:inline>
              </w:drawing>
            </w:r>
          </w:p>
          <w:p w:rsidR="00855650" w:rsidRDefault="00855650">
            <w:pPr>
              <w:jc w:val="center"/>
              <w:rPr>
                <w:sz w:val="20"/>
              </w:rPr>
            </w:pP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7</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Неправильная регистрация бумаги</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Область печати смещается за пределы листа</w:t>
            </w:r>
          </w:p>
          <w:p w:rsidR="00855650" w:rsidRDefault="00F41AD3">
            <w:pPr>
              <w:jc w:val="center"/>
              <w:rPr>
                <w:sz w:val="20"/>
              </w:rPr>
            </w:pPr>
            <w:r>
              <w:rPr>
                <w:sz w:val="20"/>
              </w:rPr>
              <w:t>Область печати смещается относительно положения оригинала более, чем на 2%</w:t>
            </w:r>
          </w:p>
          <w:p w:rsidR="00855650" w:rsidRDefault="00F41AD3">
            <w:pPr>
              <w:jc w:val="center"/>
              <w:rPr>
                <w:sz w:val="20"/>
              </w:rPr>
            </w:pPr>
            <w:r>
              <w:rPr>
                <w:sz w:val="20"/>
              </w:rPr>
              <w:t>Область печати перекошена относительно осей оригинала более, чем на 1%</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901700" cy="1117600"/>
                  <wp:effectExtent l="0" t="0" r="0" b="0"/>
                  <wp:docPr id="13" name="Picture 25"/>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5"/>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901700" cy="1143000"/>
                  <wp:effectExtent l="0" t="0" r="0" b="0"/>
                  <wp:docPr id="14"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6"/>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8</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незакрепленного изображения</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Изображение стирается с листа рукой при однократном проведении</w:t>
            </w:r>
          </w:p>
          <w:p w:rsidR="00855650" w:rsidRDefault="00F41AD3">
            <w:pPr>
              <w:jc w:val="center"/>
              <w:rPr>
                <w:sz w:val="20"/>
              </w:rPr>
            </w:pPr>
            <w:r>
              <w:rPr>
                <w:sz w:val="20"/>
              </w:rPr>
              <w:t>Тонер осыпается при сильном ударе по листу</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63600" cy="1092200"/>
                  <wp:effectExtent l="0" t="0" r="0" b="0"/>
                  <wp:docPr id="15" name="Picture 29"/>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7"/>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9</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Неравномерная печать</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Заполнение тонером неравномерно относительно всего текста, различие цвета одинаковых участков более 10%</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914400" cy="1104900"/>
                  <wp:effectExtent l="0" t="0" r="0" b="0"/>
                  <wp:docPr id="16" name="Picture 3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8"/>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863600" cy="1092200"/>
                  <wp:effectExtent l="0" t="0" r="0" b="0"/>
                  <wp:docPr id="17" name="Picture 33"/>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39"/>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lastRenderedPageBreak/>
              <w:t>10</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«Грязная» печать (наличие точек на странице)</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Посторонних точек на странице более 3, размер точки более 1кв.мм</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50900" cy="1092200"/>
                  <wp:effectExtent l="0" t="0" r="0" b="0"/>
                  <wp:docPr id="18" name="Picture 35"/>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40"/>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11</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на отпечатке частиц тонера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фона</w:t>
            </w:r>
          </w:p>
          <w:p w:rsidR="00855650" w:rsidRDefault="00F41AD3">
            <w:pPr>
              <w:jc w:val="center"/>
              <w:rPr>
                <w:sz w:val="20"/>
              </w:rPr>
            </w:pPr>
            <w:r>
              <w:rPr>
                <w:sz w:val="20"/>
              </w:rPr>
              <w:t>Наличие черных пятен в начале листа</w:t>
            </w:r>
          </w:p>
          <w:p w:rsidR="00855650" w:rsidRDefault="00F41AD3">
            <w:pPr>
              <w:jc w:val="center"/>
              <w:rPr>
                <w:sz w:val="20"/>
              </w:rPr>
            </w:pPr>
            <w:r>
              <w:rPr>
                <w:sz w:val="20"/>
              </w:rPr>
              <w:t>Наличие случайных черных пятен в отпечатке</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63600" cy="1079500"/>
                  <wp:effectExtent l="0" t="0" r="0" b="0"/>
                  <wp:docPr id="19" name="Picture 37"/>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41"/>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863600" cy="1092200"/>
                  <wp:effectExtent l="0" t="0" r="0" b="0"/>
                  <wp:docPr id="20" name="Picture 39"/>
                  <wp:cNvGraphicFramePr/>
                  <a:graphic xmlns:a="http://schemas.openxmlformats.org/drawingml/2006/main">
                    <a:graphicData uri="http://schemas.openxmlformats.org/drawingml/2006/picture">
                      <pic:pic xmlns:pic="http://schemas.openxmlformats.org/drawingml/2006/picture">
                        <pic:nvPicPr>
                          <pic:cNvPr id="40" name="Picture 40"/>
                          <pic:cNvPicPr/>
                        </pic:nvPicPr>
                        <pic:blipFill>
                          <a:blip r:embed="rId42"/>
                          <a:srcRect/>
                          <a:stretch/>
                        </pic:blipFill>
                        <pic:spPr bwMode="auto">
                          <a:prstGeom prst="rect">
                            <a:avLst/>
                          </a:prstGeom>
                        </pic:spPr>
                      </pic:pic>
                    </a:graphicData>
                  </a:graphic>
                </wp:inline>
              </w:drawing>
            </w:r>
          </w:p>
          <w:p w:rsidR="00855650" w:rsidRDefault="00F41AD3">
            <w:pPr>
              <w:jc w:val="center"/>
              <w:rPr>
                <w:sz w:val="20"/>
              </w:rPr>
            </w:pPr>
            <w:r>
              <w:rPr>
                <w:noProof/>
                <w:sz w:val="20"/>
                <w:lang w:eastAsia="ru-RU"/>
              </w:rPr>
              <w:drawing>
                <wp:inline distT="0" distB="0" distL="0" distR="0">
                  <wp:extent cx="685800" cy="952500"/>
                  <wp:effectExtent l="0" t="0" r="0" b="0"/>
                  <wp:docPr id="21" name="Picture 41"/>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43"/>
                          <a:srcRect/>
                          <a:stretch/>
                        </pic:blipFill>
                        <pic:spPr bwMode="auto">
                          <a:prstGeom prst="rect">
                            <a:avLst/>
                          </a:prstGeom>
                        </pic:spPr>
                      </pic:pic>
                    </a:graphicData>
                  </a:graphic>
                </wp:inline>
              </w:drawing>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12</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посторонних шумов при печати</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Печатающее устройство работает с шумом, превышающим заявленный производителем максимум более, чем на 10%</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Пример: для HP P3005 заявленный производителем максимальный шум 51dB. При измерении шум не должен превысить 56dB</w:t>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13</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Расхождение цветов относительно друг друга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Цвета смещены относительно друг друга более, чем на 0.5 мм</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Смещение синего цвета относительно красного (черного, желтого т.е. любых 2 или всех) и получение нечитаемого рисунка</w:t>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14</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Расхождение цветов или тонов относительно цвета оригинала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Цвета отпечатка и оригинала отличаются по тонам более, чем на 20%</w:t>
            </w:r>
          </w:p>
          <w:p w:rsidR="00855650" w:rsidRDefault="00855650">
            <w:pPr>
              <w:jc w:val="center"/>
              <w:rPr>
                <w:sz w:val="20"/>
              </w:rPr>
            </w:pP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Оранжевый цвет на отпечатке вместо красного</w:t>
            </w:r>
          </w:p>
        </w:tc>
      </w:tr>
      <w:tr w:rsidR="00855650">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b/>
                <w:sz w:val="20"/>
              </w:rPr>
            </w:pPr>
            <w:r>
              <w:rPr>
                <w:b/>
                <w:sz w:val="20"/>
              </w:rPr>
              <w:t>15</w:t>
            </w:r>
          </w:p>
        </w:tc>
        <w:tc>
          <w:tcPr>
            <w:tcW w:w="4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тонера на обратной стороне листа</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sz w:val="20"/>
              </w:rPr>
              <w:t>Наличие полос или пятен тонера на обратной стороне листа</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650" w:rsidRDefault="00F41AD3">
            <w:pPr>
              <w:jc w:val="center"/>
              <w:rPr>
                <w:sz w:val="20"/>
              </w:rPr>
            </w:pPr>
            <w:r>
              <w:rPr>
                <w:noProof/>
                <w:sz w:val="20"/>
                <w:lang w:eastAsia="ru-RU"/>
              </w:rPr>
              <w:drawing>
                <wp:inline distT="0" distB="0" distL="0" distR="0">
                  <wp:extent cx="825500" cy="1054100"/>
                  <wp:effectExtent l="0" t="0" r="0" b="0"/>
                  <wp:docPr id="22" name="Picture 43"/>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44"/>
                          <a:srcRect/>
                          <a:stretch/>
                        </pic:blipFill>
                        <pic:spPr bwMode="auto">
                          <a:prstGeom prst="rect">
                            <a:avLst/>
                          </a:prstGeom>
                        </pic:spPr>
                      </pic:pic>
                    </a:graphicData>
                  </a:graphic>
                </wp:inline>
              </w:drawing>
            </w:r>
          </w:p>
        </w:tc>
      </w:tr>
    </w:tbl>
    <w:p w:rsidR="00855650" w:rsidRDefault="00855650">
      <w:pPr>
        <w:spacing w:line="276" w:lineRule="auto"/>
        <w:rPr>
          <w:rFonts w:ascii="Arial" w:hAnsi="Arial"/>
          <w:b/>
          <w:sz w:val="28"/>
        </w:rPr>
      </w:pPr>
    </w:p>
    <w:p w:rsidR="00855650" w:rsidRDefault="00855650">
      <w:pPr>
        <w:sectPr w:rsidR="00855650">
          <w:headerReference w:type="even" r:id="rId45"/>
          <w:headerReference w:type="default" r:id="rId46"/>
          <w:footerReference w:type="even" r:id="rId47"/>
          <w:footerReference w:type="default" r:id="rId48"/>
          <w:headerReference w:type="first" r:id="rId49"/>
          <w:pgSz w:w="11909" w:h="16834"/>
          <w:pgMar w:top="391" w:right="244" w:bottom="238" w:left="238" w:header="357" w:footer="720" w:gutter="0"/>
          <w:cols w:space="1701"/>
          <w:titlePg/>
          <w:docGrid w:linePitch="360"/>
        </w:sectPr>
      </w:pPr>
    </w:p>
    <w:p w:rsidR="00855650" w:rsidRDefault="00855650">
      <w:pPr>
        <w:spacing w:line="276" w:lineRule="auto"/>
        <w:rPr>
          <w:b/>
        </w:rPr>
      </w:pPr>
    </w:p>
    <w:p w:rsidR="00855650" w:rsidRDefault="00F41AD3">
      <w:pPr>
        <w:spacing w:line="276" w:lineRule="auto"/>
        <w:rPr>
          <w:b/>
        </w:rPr>
      </w:pPr>
      <w:r>
        <w:rPr>
          <w:b/>
        </w:rPr>
        <w:t xml:space="preserve">         </w:t>
      </w:r>
    </w:p>
    <w:p w:rsidR="00855650" w:rsidRDefault="00F41AD3">
      <w:pPr>
        <w:pStyle w:val="affffff1"/>
        <w:tabs>
          <w:tab w:val="clear" w:pos="4677"/>
        </w:tabs>
        <w:ind w:left="6372" w:hanging="5652"/>
        <w:jc w:val="right"/>
        <w:outlineLvl w:val="1"/>
        <w:rPr>
          <w:sz w:val="20"/>
        </w:rPr>
      </w:pPr>
      <w:r>
        <w:rPr>
          <w:sz w:val="20"/>
        </w:rPr>
        <w:t>Приложение № 6</w:t>
      </w:r>
    </w:p>
    <w:p w:rsidR="00855650" w:rsidRDefault="00F41AD3">
      <w:pPr>
        <w:pStyle w:val="affffff1"/>
        <w:ind w:left="6372" w:hanging="5652"/>
        <w:jc w:val="right"/>
        <w:outlineLvl w:val="1"/>
        <w:rPr>
          <w:sz w:val="20"/>
        </w:rPr>
      </w:pPr>
      <w:r>
        <w:rPr>
          <w:sz w:val="20"/>
        </w:rPr>
        <w:t xml:space="preserve">     к Т</w:t>
      </w:r>
      <w:r w:rsidR="00D46745">
        <w:rPr>
          <w:sz w:val="20"/>
        </w:rPr>
        <w:t>З</w:t>
      </w:r>
    </w:p>
    <w:p w:rsidR="00855650" w:rsidRDefault="00855650">
      <w:pPr>
        <w:rPr>
          <w:b/>
        </w:rPr>
      </w:pPr>
    </w:p>
    <w:p w:rsidR="00855650" w:rsidRDefault="00F41AD3">
      <w:pPr>
        <w:spacing w:line="276" w:lineRule="auto"/>
        <w:ind w:left="426"/>
        <w:rPr>
          <w:sz w:val="28"/>
        </w:rPr>
      </w:pPr>
      <w:r>
        <w:rPr>
          <w:sz w:val="40"/>
        </w:rPr>
        <w:t xml:space="preserve"> </w:t>
      </w:r>
      <w:r>
        <w:rPr>
          <w:sz w:val="28"/>
        </w:rPr>
        <w:t>Сервисный лист на проведённые работы:</w:t>
      </w:r>
    </w:p>
    <w:tbl>
      <w:tblPr>
        <w:tblStyle w:val="afffffff1"/>
        <w:tblW w:w="0" w:type="auto"/>
        <w:tblInd w:w="534" w:type="dxa"/>
        <w:tblLayout w:type="fixed"/>
        <w:tblCellMar>
          <w:left w:w="0" w:type="dxa"/>
          <w:right w:w="0" w:type="dxa"/>
        </w:tblCellMar>
        <w:tblLook w:val="04A0" w:firstRow="1" w:lastRow="0" w:firstColumn="1" w:lastColumn="0" w:noHBand="0" w:noVBand="1"/>
      </w:tblPr>
      <w:tblGrid>
        <w:gridCol w:w="4858"/>
        <w:gridCol w:w="5631"/>
      </w:tblGrid>
      <w:tr w:rsidR="00855650">
        <w:trPr>
          <w:trHeight w:val="255"/>
        </w:trPr>
        <w:tc>
          <w:tcPr>
            <w:tcW w:w="4858" w:type="dxa"/>
            <w:vMerge w:val="restart"/>
            <w:tcMar>
              <w:left w:w="0" w:type="dxa"/>
              <w:right w:w="0" w:type="dxa"/>
            </w:tcMar>
            <w:vAlign w:val="center"/>
          </w:tcPr>
          <w:p w:rsidR="00855650" w:rsidRDefault="00F41AD3">
            <w:pPr>
              <w:rPr>
                <w:rFonts w:ascii="Times New Roman" w:hAnsi="Times New Roman"/>
                <w:b/>
                <w:sz w:val="20"/>
              </w:rPr>
            </w:pPr>
            <w:r>
              <w:rPr>
                <w:rFonts w:ascii="Times New Roman" w:hAnsi="Times New Roman"/>
                <w:b/>
                <w:sz w:val="20"/>
              </w:rPr>
              <w:t xml:space="preserve"> Местоположение (наименование структурного подразделения, адрес):</w:t>
            </w:r>
          </w:p>
        </w:tc>
        <w:tc>
          <w:tcPr>
            <w:tcW w:w="5631" w:type="dxa"/>
            <w:tcMar>
              <w:left w:w="0" w:type="dxa"/>
              <w:right w:w="0" w:type="dxa"/>
            </w:tcMar>
            <w:vAlign w:val="center"/>
          </w:tcPr>
          <w:p w:rsidR="00855650" w:rsidRDefault="00855650">
            <w:pPr>
              <w:rPr>
                <w:rFonts w:ascii="Times New Roman" w:hAnsi="Times New Roman"/>
                <w:sz w:val="20"/>
              </w:rPr>
            </w:pPr>
          </w:p>
        </w:tc>
      </w:tr>
      <w:tr w:rsidR="00855650">
        <w:trPr>
          <w:trHeight w:val="285"/>
        </w:trPr>
        <w:tc>
          <w:tcPr>
            <w:tcW w:w="4858" w:type="dxa"/>
            <w:vMerge/>
            <w:tcMar>
              <w:left w:w="0" w:type="dxa"/>
              <w:right w:w="0" w:type="dxa"/>
            </w:tcMar>
            <w:vAlign w:val="center"/>
          </w:tcPr>
          <w:p w:rsidR="00855650" w:rsidRDefault="00855650"/>
        </w:tc>
        <w:tc>
          <w:tcPr>
            <w:tcW w:w="5631" w:type="dxa"/>
            <w:tcMar>
              <w:left w:w="0" w:type="dxa"/>
              <w:right w:w="0" w:type="dxa"/>
            </w:tcMar>
            <w:vAlign w:val="center"/>
          </w:tcPr>
          <w:p w:rsidR="00855650" w:rsidRDefault="00855650">
            <w:pPr>
              <w:rPr>
                <w:rStyle w:val="2f9"/>
                <w:sz w:val="20"/>
              </w:rPr>
            </w:pPr>
          </w:p>
        </w:tc>
      </w:tr>
      <w:tr w:rsidR="00855650">
        <w:trPr>
          <w:trHeight w:val="267"/>
        </w:trPr>
        <w:tc>
          <w:tcPr>
            <w:tcW w:w="4858" w:type="dxa"/>
            <w:vMerge w:val="restart"/>
            <w:tcMar>
              <w:left w:w="0" w:type="dxa"/>
              <w:right w:w="0" w:type="dxa"/>
            </w:tcMar>
            <w:vAlign w:val="center"/>
          </w:tcPr>
          <w:p w:rsidR="00855650" w:rsidRDefault="00F41AD3">
            <w:pPr>
              <w:rPr>
                <w:rFonts w:ascii="Times New Roman" w:hAnsi="Times New Roman"/>
                <w:b/>
                <w:sz w:val="20"/>
              </w:rPr>
            </w:pPr>
            <w:r>
              <w:rPr>
                <w:rFonts w:ascii="Times New Roman" w:hAnsi="Times New Roman"/>
                <w:b/>
                <w:sz w:val="20"/>
              </w:rPr>
              <w:t xml:space="preserve"> Номер и дата создания инцидента в SD</w:t>
            </w:r>
          </w:p>
        </w:tc>
        <w:tc>
          <w:tcPr>
            <w:tcW w:w="5631" w:type="dxa"/>
            <w:tcMar>
              <w:left w:w="0" w:type="dxa"/>
              <w:right w:w="0" w:type="dxa"/>
            </w:tcMar>
            <w:vAlign w:val="center"/>
          </w:tcPr>
          <w:p w:rsidR="00855650" w:rsidRDefault="00F41AD3">
            <w:pPr>
              <w:rPr>
                <w:rFonts w:ascii="Times New Roman" w:hAnsi="Times New Roman"/>
                <w:sz w:val="20"/>
              </w:rPr>
            </w:pPr>
            <w:r>
              <w:rPr>
                <w:rStyle w:val="2f9"/>
                <w:sz w:val="20"/>
              </w:rPr>
              <w:t xml:space="preserve"> </w:t>
            </w:r>
          </w:p>
        </w:tc>
      </w:tr>
      <w:tr w:rsidR="00855650">
        <w:trPr>
          <w:trHeight w:val="270"/>
        </w:trPr>
        <w:tc>
          <w:tcPr>
            <w:tcW w:w="4858" w:type="dxa"/>
            <w:vMerge/>
            <w:tcMar>
              <w:left w:w="0" w:type="dxa"/>
              <w:right w:w="0" w:type="dxa"/>
            </w:tcMar>
            <w:vAlign w:val="center"/>
          </w:tcPr>
          <w:p w:rsidR="00855650" w:rsidRDefault="00855650"/>
        </w:tc>
        <w:tc>
          <w:tcPr>
            <w:tcW w:w="5631" w:type="dxa"/>
            <w:tcMar>
              <w:left w:w="0" w:type="dxa"/>
              <w:right w:w="0" w:type="dxa"/>
            </w:tcMar>
            <w:vAlign w:val="center"/>
          </w:tcPr>
          <w:p w:rsidR="00855650" w:rsidRDefault="00855650">
            <w:pPr>
              <w:rPr>
                <w:rStyle w:val="2f9"/>
                <w:sz w:val="20"/>
              </w:rPr>
            </w:pPr>
          </w:p>
        </w:tc>
      </w:tr>
      <w:tr w:rsidR="00855650">
        <w:trPr>
          <w:trHeight w:val="552"/>
        </w:trPr>
        <w:tc>
          <w:tcPr>
            <w:tcW w:w="4858" w:type="dxa"/>
            <w:tcMar>
              <w:left w:w="0" w:type="dxa"/>
              <w:right w:w="0" w:type="dxa"/>
            </w:tcMar>
            <w:vAlign w:val="center"/>
          </w:tcPr>
          <w:p w:rsidR="00855650" w:rsidRDefault="00F41AD3">
            <w:pPr>
              <w:rPr>
                <w:rFonts w:ascii="Times New Roman" w:hAnsi="Times New Roman"/>
                <w:sz w:val="20"/>
              </w:rPr>
            </w:pPr>
            <w:r>
              <w:rPr>
                <w:rStyle w:val="295pt2"/>
                <w:sz w:val="20"/>
              </w:rPr>
              <w:t xml:space="preserve"> Номер сервисного листа и дата его создания в   АИС:</w:t>
            </w:r>
          </w:p>
        </w:tc>
        <w:tc>
          <w:tcPr>
            <w:tcW w:w="5631" w:type="dxa"/>
            <w:tcMar>
              <w:left w:w="0" w:type="dxa"/>
              <w:right w:w="0" w:type="dxa"/>
            </w:tcMar>
          </w:tcPr>
          <w:p w:rsidR="00855650" w:rsidRDefault="00855650">
            <w:pPr>
              <w:spacing w:line="480" w:lineRule="auto"/>
              <w:rPr>
                <w:rFonts w:ascii="Times New Roman" w:hAnsi="Times New Roman"/>
                <w:sz w:val="20"/>
              </w:rPr>
            </w:pPr>
          </w:p>
        </w:tc>
      </w:tr>
      <w:tr w:rsidR="00855650">
        <w:trPr>
          <w:trHeight w:val="552"/>
        </w:trPr>
        <w:tc>
          <w:tcPr>
            <w:tcW w:w="4858" w:type="dxa"/>
            <w:tcMar>
              <w:left w:w="0" w:type="dxa"/>
              <w:right w:w="0" w:type="dxa"/>
            </w:tcMar>
            <w:vAlign w:val="center"/>
          </w:tcPr>
          <w:p w:rsidR="00855650" w:rsidRDefault="00F41AD3">
            <w:pPr>
              <w:rPr>
                <w:rFonts w:ascii="Times New Roman" w:hAnsi="Times New Roman"/>
                <w:sz w:val="20"/>
              </w:rPr>
            </w:pPr>
            <w:r>
              <w:rPr>
                <w:rStyle w:val="295pt2"/>
                <w:sz w:val="20"/>
              </w:rPr>
              <w:t xml:space="preserve"> Номер накладной, по которой отгружены РМ</w:t>
            </w:r>
          </w:p>
        </w:tc>
        <w:tc>
          <w:tcPr>
            <w:tcW w:w="5631" w:type="dxa"/>
            <w:tcMar>
              <w:left w:w="0" w:type="dxa"/>
              <w:right w:w="0" w:type="dxa"/>
            </w:tcMar>
          </w:tcPr>
          <w:p w:rsidR="00855650" w:rsidRDefault="00855650">
            <w:pPr>
              <w:spacing w:line="480" w:lineRule="auto"/>
              <w:rPr>
                <w:rFonts w:ascii="Times New Roman" w:hAnsi="Times New Roman"/>
                <w:sz w:val="20"/>
              </w:rPr>
            </w:pPr>
          </w:p>
        </w:tc>
      </w:tr>
      <w:tr w:rsidR="00855650">
        <w:trPr>
          <w:trHeight w:val="550"/>
        </w:trPr>
        <w:tc>
          <w:tcPr>
            <w:tcW w:w="4858" w:type="dxa"/>
            <w:tcMar>
              <w:left w:w="0" w:type="dxa"/>
              <w:right w:w="0" w:type="dxa"/>
            </w:tcMar>
            <w:vAlign w:val="center"/>
          </w:tcPr>
          <w:p w:rsidR="00855650" w:rsidRDefault="00F41AD3">
            <w:pPr>
              <w:rPr>
                <w:rFonts w:ascii="Times New Roman" w:hAnsi="Times New Roman"/>
                <w:sz w:val="20"/>
              </w:rPr>
            </w:pPr>
            <w:r>
              <w:rPr>
                <w:rStyle w:val="211pt0"/>
                <w:sz w:val="20"/>
              </w:rPr>
              <w:t xml:space="preserve"> Приоритет</w:t>
            </w:r>
          </w:p>
        </w:tc>
        <w:tc>
          <w:tcPr>
            <w:tcW w:w="5631" w:type="dxa"/>
            <w:tcMar>
              <w:left w:w="0" w:type="dxa"/>
              <w:right w:w="0" w:type="dxa"/>
            </w:tcMar>
            <w:vAlign w:val="center"/>
          </w:tcPr>
          <w:p w:rsidR="00855650" w:rsidRDefault="00F41AD3">
            <w:pPr>
              <w:rPr>
                <w:rFonts w:ascii="Times New Roman" w:hAnsi="Times New Roman"/>
                <w:sz w:val="20"/>
              </w:rPr>
            </w:pPr>
            <w:r>
              <w:rPr>
                <w:rFonts w:ascii="Times New Roman" w:hAnsi="Times New Roman"/>
                <w:sz w:val="20"/>
              </w:rPr>
              <w:t xml:space="preserve"> </w:t>
            </w:r>
          </w:p>
        </w:tc>
      </w:tr>
      <w:tr w:rsidR="00855650">
        <w:trPr>
          <w:trHeight w:val="552"/>
        </w:trPr>
        <w:tc>
          <w:tcPr>
            <w:tcW w:w="4858" w:type="dxa"/>
            <w:tcMar>
              <w:left w:w="0" w:type="dxa"/>
              <w:right w:w="0" w:type="dxa"/>
            </w:tcMar>
            <w:vAlign w:val="center"/>
          </w:tcPr>
          <w:p w:rsidR="00855650" w:rsidRDefault="00F41AD3">
            <w:pPr>
              <w:rPr>
                <w:rFonts w:ascii="Times New Roman" w:hAnsi="Times New Roman"/>
                <w:sz w:val="20"/>
              </w:rPr>
            </w:pPr>
            <w:r>
              <w:rPr>
                <w:rStyle w:val="211pt0"/>
                <w:sz w:val="20"/>
              </w:rPr>
              <w:t xml:space="preserve"> Услуга</w:t>
            </w:r>
          </w:p>
        </w:tc>
        <w:tc>
          <w:tcPr>
            <w:tcW w:w="5631" w:type="dxa"/>
            <w:tcMar>
              <w:left w:w="0" w:type="dxa"/>
              <w:right w:w="0" w:type="dxa"/>
            </w:tcMar>
            <w:vAlign w:val="center"/>
          </w:tcPr>
          <w:p w:rsidR="00855650" w:rsidRDefault="00F41AD3">
            <w:pPr>
              <w:rPr>
                <w:rFonts w:ascii="Times New Roman" w:hAnsi="Times New Roman"/>
                <w:sz w:val="20"/>
              </w:rPr>
            </w:pPr>
            <w:r>
              <w:rPr>
                <w:rStyle w:val="2f9"/>
                <w:sz w:val="20"/>
              </w:rPr>
              <w:t xml:space="preserve"> </w:t>
            </w:r>
          </w:p>
          <w:p w:rsidR="00855650" w:rsidRDefault="00855650">
            <w:pPr>
              <w:rPr>
                <w:rFonts w:ascii="Times New Roman" w:hAnsi="Times New Roman"/>
                <w:sz w:val="20"/>
              </w:rPr>
            </w:pPr>
          </w:p>
        </w:tc>
      </w:tr>
      <w:tr w:rsidR="00855650">
        <w:trPr>
          <w:trHeight w:val="552"/>
        </w:trPr>
        <w:tc>
          <w:tcPr>
            <w:tcW w:w="4858" w:type="dxa"/>
            <w:tcMar>
              <w:left w:w="0" w:type="dxa"/>
              <w:right w:w="0" w:type="dxa"/>
            </w:tcMar>
            <w:vAlign w:val="center"/>
          </w:tcPr>
          <w:p w:rsidR="00855650" w:rsidRDefault="00F41AD3">
            <w:pPr>
              <w:rPr>
                <w:rFonts w:ascii="Times New Roman" w:hAnsi="Times New Roman"/>
                <w:sz w:val="20"/>
              </w:rPr>
            </w:pPr>
            <w:r>
              <w:rPr>
                <w:rStyle w:val="211pt0"/>
                <w:sz w:val="20"/>
              </w:rPr>
              <w:t xml:space="preserve"> Пользователь</w:t>
            </w:r>
          </w:p>
        </w:tc>
        <w:tc>
          <w:tcPr>
            <w:tcW w:w="5631" w:type="dxa"/>
            <w:tcMar>
              <w:left w:w="0" w:type="dxa"/>
              <w:right w:w="0" w:type="dxa"/>
            </w:tcMar>
            <w:vAlign w:val="center"/>
          </w:tcPr>
          <w:p w:rsidR="00855650" w:rsidRDefault="00855650">
            <w:pPr>
              <w:rPr>
                <w:rFonts w:ascii="Times New Roman" w:hAnsi="Times New Roman"/>
                <w:sz w:val="20"/>
              </w:rPr>
            </w:pPr>
          </w:p>
        </w:tc>
      </w:tr>
      <w:tr w:rsidR="00855650">
        <w:trPr>
          <w:trHeight w:val="907"/>
        </w:trPr>
        <w:tc>
          <w:tcPr>
            <w:tcW w:w="10489" w:type="dxa"/>
            <w:gridSpan w:val="2"/>
            <w:tcMar>
              <w:left w:w="0" w:type="dxa"/>
              <w:right w:w="0" w:type="dxa"/>
            </w:tcMar>
          </w:tcPr>
          <w:p w:rsidR="00855650" w:rsidRDefault="00F41AD3">
            <w:pPr>
              <w:spacing w:line="480" w:lineRule="auto"/>
              <w:rPr>
                <w:rFonts w:ascii="Times New Roman" w:hAnsi="Times New Roman"/>
                <w:b/>
                <w:sz w:val="20"/>
              </w:rPr>
            </w:pPr>
            <w:r>
              <w:rPr>
                <w:rStyle w:val="2f9"/>
                <w:b/>
                <w:sz w:val="20"/>
              </w:rPr>
              <w:t xml:space="preserve"> Описание:</w:t>
            </w:r>
          </w:p>
        </w:tc>
      </w:tr>
    </w:tbl>
    <w:p w:rsidR="00855650" w:rsidRDefault="00F41AD3">
      <w:pPr>
        <w:jc w:val="center"/>
        <w:rPr>
          <w:b/>
          <w:sz w:val="20"/>
        </w:rPr>
      </w:pPr>
      <w:r>
        <w:rPr>
          <w:b/>
          <w:sz w:val="20"/>
        </w:rPr>
        <w:t>Сведения об оборудовании</w:t>
      </w:r>
    </w:p>
    <w:tbl>
      <w:tblPr>
        <w:tblStyle w:val="afffffff1"/>
        <w:tblW w:w="0" w:type="auto"/>
        <w:tblInd w:w="675" w:type="dxa"/>
        <w:tblLayout w:type="fixed"/>
        <w:tblLook w:val="04A0" w:firstRow="1" w:lastRow="0" w:firstColumn="1" w:lastColumn="0" w:noHBand="0" w:noVBand="1"/>
      </w:tblPr>
      <w:tblGrid>
        <w:gridCol w:w="3362"/>
        <w:gridCol w:w="7128"/>
      </w:tblGrid>
      <w:tr w:rsidR="00855650">
        <w:tc>
          <w:tcPr>
            <w:tcW w:w="3362" w:type="dxa"/>
            <w:vAlign w:val="center"/>
          </w:tcPr>
          <w:p w:rsidR="00855650" w:rsidRDefault="00F41AD3">
            <w:pPr>
              <w:rPr>
                <w:rFonts w:ascii="Times New Roman" w:hAnsi="Times New Roman"/>
                <w:b/>
                <w:sz w:val="20"/>
              </w:rPr>
            </w:pPr>
            <w:r>
              <w:rPr>
                <w:rFonts w:ascii="Times New Roman" w:hAnsi="Times New Roman"/>
                <w:b/>
                <w:sz w:val="20"/>
              </w:rPr>
              <w:t>Модель</w:t>
            </w:r>
          </w:p>
        </w:tc>
        <w:tc>
          <w:tcPr>
            <w:tcW w:w="7128" w:type="dxa"/>
          </w:tcPr>
          <w:p w:rsidR="00855650" w:rsidRDefault="00F41AD3">
            <w:pPr>
              <w:spacing w:line="480" w:lineRule="auto"/>
              <w:rPr>
                <w:rFonts w:ascii="Times New Roman" w:hAnsi="Times New Roman"/>
                <w:b/>
                <w:sz w:val="20"/>
              </w:rPr>
            </w:pPr>
            <w:r>
              <w:rPr>
                <w:rFonts w:ascii="Times New Roman" w:hAnsi="Times New Roman"/>
                <w:b/>
                <w:sz w:val="20"/>
              </w:rPr>
              <w:t>Связанные ИТ активы:</w:t>
            </w:r>
          </w:p>
        </w:tc>
      </w:tr>
      <w:tr w:rsidR="00855650">
        <w:trPr>
          <w:trHeight w:val="227"/>
        </w:trPr>
        <w:tc>
          <w:tcPr>
            <w:tcW w:w="3362" w:type="dxa"/>
            <w:vAlign w:val="center"/>
          </w:tcPr>
          <w:p w:rsidR="00855650" w:rsidRDefault="00F41AD3">
            <w:pPr>
              <w:rPr>
                <w:rFonts w:ascii="Times New Roman" w:hAnsi="Times New Roman"/>
                <w:b/>
                <w:sz w:val="20"/>
              </w:rPr>
            </w:pPr>
            <w:r>
              <w:rPr>
                <w:rFonts w:ascii="Times New Roman" w:hAnsi="Times New Roman"/>
                <w:b/>
                <w:sz w:val="20"/>
              </w:rPr>
              <w:t>Серийный номер</w:t>
            </w:r>
          </w:p>
        </w:tc>
        <w:tc>
          <w:tcPr>
            <w:tcW w:w="7128" w:type="dxa"/>
            <w:vAlign w:val="center"/>
          </w:tcPr>
          <w:p w:rsidR="00855650" w:rsidRDefault="00855650">
            <w:pPr>
              <w:spacing w:line="360" w:lineRule="auto"/>
              <w:rPr>
                <w:rFonts w:ascii="Times New Roman" w:hAnsi="Times New Roman"/>
                <w:b/>
                <w:sz w:val="20"/>
              </w:rPr>
            </w:pPr>
          </w:p>
        </w:tc>
      </w:tr>
      <w:tr w:rsidR="00855650">
        <w:tc>
          <w:tcPr>
            <w:tcW w:w="3362" w:type="dxa"/>
            <w:vAlign w:val="center"/>
          </w:tcPr>
          <w:p w:rsidR="00855650" w:rsidRDefault="00F41AD3">
            <w:pPr>
              <w:rPr>
                <w:rFonts w:ascii="Times New Roman" w:hAnsi="Times New Roman"/>
                <w:b/>
                <w:sz w:val="20"/>
              </w:rPr>
            </w:pPr>
            <w:r>
              <w:rPr>
                <w:rFonts w:ascii="Times New Roman" w:hAnsi="Times New Roman"/>
                <w:b/>
                <w:sz w:val="20"/>
              </w:rPr>
              <w:t>Инвентарный номер</w:t>
            </w:r>
          </w:p>
        </w:tc>
        <w:tc>
          <w:tcPr>
            <w:tcW w:w="7128" w:type="dxa"/>
            <w:vAlign w:val="center"/>
          </w:tcPr>
          <w:p w:rsidR="00855650" w:rsidRDefault="00855650">
            <w:pPr>
              <w:spacing w:line="360" w:lineRule="auto"/>
              <w:rPr>
                <w:rFonts w:ascii="Times New Roman" w:hAnsi="Times New Roman"/>
                <w:b/>
                <w:sz w:val="20"/>
              </w:rPr>
            </w:pPr>
          </w:p>
        </w:tc>
      </w:tr>
      <w:tr w:rsidR="00855650">
        <w:tc>
          <w:tcPr>
            <w:tcW w:w="3362" w:type="dxa"/>
            <w:vAlign w:val="center"/>
          </w:tcPr>
          <w:p w:rsidR="00855650" w:rsidRDefault="00F41AD3">
            <w:pPr>
              <w:rPr>
                <w:rFonts w:ascii="Times New Roman" w:hAnsi="Times New Roman"/>
                <w:b/>
                <w:sz w:val="20"/>
              </w:rPr>
            </w:pPr>
            <w:r>
              <w:rPr>
                <w:rFonts w:ascii="Times New Roman" w:hAnsi="Times New Roman"/>
                <w:b/>
                <w:sz w:val="20"/>
              </w:rPr>
              <w:t>УИН</w:t>
            </w:r>
          </w:p>
        </w:tc>
        <w:tc>
          <w:tcPr>
            <w:tcW w:w="7128" w:type="dxa"/>
            <w:vAlign w:val="center"/>
          </w:tcPr>
          <w:p w:rsidR="00855650" w:rsidRDefault="00855650">
            <w:pPr>
              <w:spacing w:line="360" w:lineRule="auto"/>
              <w:rPr>
                <w:rFonts w:ascii="Times New Roman" w:hAnsi="Times New Roman"/>
                <w:b/>
                <w:sz w:val="20"/>
              </w:rPr>
            </w:pPr>
          </w:p>
        </w:tc>
      </w:tr>
      <w:tr w:rsidR="00855650">
        <w:tc>
          <w:tcPr>
            <w:tcW w:w="3362" w:type="dxa"/>
            <w:vAlign w:val="center"/>
          </w:tcPr>
          <w:p w:rsidR="00855650" w:rsidRDefault="00F41AD3">
            <w:pPr>
              <w:rPr>
                <w:rFonts w:ascii="Times New Roman" w:hAnsi="Times New Roman"/>
                <w:b/>
                <w:sz w:val="20"/>
              </w:rPr>
            </w:pPr>
            <w:r>
              <w:rPr>
                <w:rFonts w:ascii="Times New Roman" w:hAnsi="Times New Roman"/>
                <w:b/>
                <w:sz w:val="20"/>
              </w:rPr>
              <w:t>Счетчик (если предусмотрен)</w:t>
            </w:r>
          </w:p>
        </w:tc>
        <w:tc>
          <w:tcPr>
            <w:tcW w:w="7128" w:type="dxa"/>
            <w:vAlign w:val="center"/>
          </w:tcPr>
          <w:p w:rsidR="00855650" w:rsidRDefault="00855650">
            <w:pPr>
              <w:spacing w:line="360" w:lineRule="auto"/>
              <w:rPr>
                <w:rFonts w:ascii="Times New Roman" w:hAnsi="Times New Roman"/>
                <w:b/>
                <w:sz w:val="20"/>
              </w:rPr>
            </w:pPr>
          </w:p>
        </w:tc>
      </w:tr>
      <w:tr w:rsidR="00855650">
        <w:trPr>
          <w:trHeight w:val="397"/>
        </w:trPr>
        <w:tc>
          <w:tcPr>
            <w:tcW w:w="3362" w:type="dxa"/>
            <w:vAlign w:val="center"/>
          </w:tcPr>
          <w:p w:rsidR="00855650" w:rsidRDefault="00F41AD3">
            <w:pPr>
              <w:rPr>
                <w:rFonts w:ascii="Times New Roman" w:hAnsi="Times New Roman"/>
                <w:b/>
                <w:sz w:val="20"/>
              </w:rPr>
            </w:pPr>
            <w:r>
              <w:rPr>
                <w:rFonts w:ascii="Times New Roman" w:hAnsi="Times New Roman"/>
                <w:b/>
                <w:sz w:val="20"/>
              </w:rPr>
              <w:t>Место установки</w:t>
            </w:r>
          </w:p>
        </w:tc>
        <w:tc>
          <w:tcPr>
            <w:tcW w:w="7128" w:type="dxa"/>
            <w:vAlign w:val="center"/>
          </w:tcPr>
          <w:p w:rsidR="00855650" w:rsidRDefault="00F41AD3">
            <w:pPr>
              <w:rPr>
                <w:rFonts w:ascii="Times New Roman" w:hAnsi="Times New Roman"/>
                <w:b/>
                <w:sz w:val="20"/>
              </w:rPr>
            </w:pPr>
            <w:r>
              <w:rPr>
                <w:rFonts w:ascii="Times New Roman" w:hAnsi="Times New Roman"/>
                <w:b/>
                <w:sz w:val="20"/>
              </w:rPr>
              <w:t>Кабинет:</w:t>
            </w:r>
          </w:p>
        </w:tc>
      </w:tr>
      <w:tr w:rsidR="00855650">
        <w:trPr>
          <w:trHeight w:val="244"/>
        </w:trPr>
        <w:tc>
          <w:tcPr>
            <w:tcW w:w="10490" w:type="dxa"/>
            <w:gridSpan w:val="2"/>
          </w:tcPr>
          <w:p w:rsidR="00855650" w:rsidRDefault="00F41AD3">
            <w:pPr>
              <w:rPr>
                <w:rFonts w:ascii="Times New Roman" w:hAnsi="Times New Roman"/>
                <w:b/>
                <w:sz w:val="20"/>
              </w:rPr>
            </w:pPr>
            <w:r>
              <w:rPr>
                <w:rFonts w:ascii="Times New Roman" w:hAnsi="Times New Roman"/>
                <w:b/>
                <w:sz w:val="20"/>
              </w:rPr>
              <w:t>Выполненные работы:</w:t>
            </w:r>
          </w:p>
        </w:tc>
      </w:tr>
      <w:tr w:rsidR="00855650">
        <w:trPr>
          <w:trHeight w:val="567"/>
        </w:trPr>
        <w:tc>
          <w:tcPr>
            <w:tcW w:w="10490" w:type="dxa"/>
            <w:gridSpan w:val="2"/>
          </w:tcPr>
          <w:p w:rsidR="00855650" w:rsidRDefault="00855650">
            <w:pPr>
              <w:rPr>
                <w:rFonts w:ascii="Times New Roman" w:hAnsi="Times New Roman"/>
                <w:b/>
                <w:sz w:val="20"/>
              </w:rPr>
            </w:pPr>
          </w:p>
        </w:tc>
      </w:tr>
      <w:tr w:rsidR="00855650">
        <w:trPr>
          <w:trHeight w:val="334"/>
        </w:trPr>
        <w:tc>
          <w:tcPr>
            <w:tcW w:w="10490" w:type="dxa"/>
            <w:gridSpan w:val="2"/>
          </w:tcPr>
          <w:p w:rsidR="00855650" w:rsidRDefault="00F41AD3">
            <w:pPr>
              <w:rPr>
                <w:rFonts w:ascii="Times New Roman" w:hAnsi="Times New Roman"/>
                <w:b/>
                <w:sz w:val="20"/>
              </w:rPr>
            </w:pPr>
            <w:r>
              <w:rPr>
                <w:rFonts w:ascii="Times New Roman" w:hAnsi="Times New Roman"/>
                <w:b/>
                <w:sz w:val="20"/>
              </w:rPr>
              <w:t>Установленные детали:</w:t>
            </w:r>
          </w:p>
        </w:tc>
      </w:tr>
      <w:tr w:rsidR="00855650">
        <w:trPr>
          <w:trHeight w:val="567"/>
        </w:trPr>
        <w:tc>
          <w:tcPr>
            <w:tcW w:w="10490" w:type="dxa"/>
            <w:gridSpan w:val="2"/>
          </w:tcPr>
          <w:p w:rsidR="00855650" w:rsidRDefault="00855650">
            <w:pPr>
              <w:spacing w:line="480" w:lineRule="auto"/>
              <w:rPr>
                <w:rFonts w:ascii="Times New Roman" w:hAnsi="Times New Roman"/>
                <w:b/>
                <w:sz w:val="20"/>
              </w:rPr>
            </w:pPr>
          </w:p>
        </w:tc>
      </w:tr>
      <w:tr w:rsidR="00855650">
        <w:trPr>
          <w:trHeight w:val="349"/>
        </w:trPr>
        <w:tc>
          <w:tcPr>
            <w:tcW w:w="10490" w:type="dxa"/>
            <w:gridSpan w:val="2"/>
          </w:tcPr>
          <w:p w:rsidR="00855650" w:rsidRDefault="00F41AD3">
            <w:pPr>
              <w:rPr>
                <w:rFonts w:ascii="Times New Roman" w:hAnsi="Times New Roman"/>
                <w:b/>
                <w:sz w:val="20"/>
              </w:rPr>
            </w:pPr>
            <w:r>
              <w:rPr>
                <w:rFonts w:ascii="Times New Roman" w:hAnsi="Times New Roman"/>
                <w:b/>
                <w:sz w:val="20"/>
              </w:rPr>
              <w:t>Требуемые детали:</w:t>
            </w:r>
          </w:p>
        </w:tc>
      </w:tr>
      <w:tr w:rsidR="00855650">
        <w:trPr>
          <w:trHeight w:val="567"/>
        </w:trPr>
        <w:tc>
          <w:tcPr>
            <w:tcW w:w="10490" w:type="dxa"/>
            <w:gridSpan w:val="2"/>
          </w:tcPr>
          <w:p w:rsidR="00855650" w:rsidRDefault="00855650">
            <w:pPr>
              <w:spacing w:line="480" w:lineRule="auto"/>
              <w:rPr>
                <w:rFonts w:ascii="Times New Roman" w:hAnsi="Times New Roman"/>
                <w:b/>
                <w:sz w:val="20"/>
              </w:rPr>
            </w:pPr>
          </w:p>
        </w:tc>
      </w:tr>
    </w:tbl>
    <w:p w:rsidR="00855650" w:rsidRDefault="00F41AD3">
      <w:pPr>
        <w:rPr>
          <w:sz w:val="20"/>
        </w:rPr>
      </w:pPr>
      <w:r>
        <w:rPr>
          <w:sz w:val="22"/>
        </w:rPr>
        <w:t xml:space="preserve">          </w:t>
      </w:r>
      <w:r>
        <w:rPr>
          <w:sz w:val="20"/>
        </w:rPr>
        <w:t>Работы выполнены в полном объеме и в установленные сроки</w:t>
      </w:r>
    </w:p>
    <w:p w:rsidR="00855650" w:rsidRDefault="00F41AD3">
      <w:pPr>
        <w:rPr>
          <w:sz w:val="20"/>
        </w:rPr>
      </w:pPr>
      <w:r>
        <w:rPr>
          <w:noProof/>
          <w:sz w:val="20"/>
          <w:lang w:eastAsia="ru-RU"/>
        </w:rPr>
        <mc:AlternateContent>
          <mc:Choice Requires="wps">
            <w:drawing>
              <wp:anchor distT="0" distB="0" distL="114300" distR="114300" simplePos="0" relativeHeight="251651584" behindDoc="0" locked="0" layoutInCell="1" allowOverlap="1">
                <wp:simplePos x="0" y="0"/>
                <wp:positionH relativeFrom="column">
                  <wp:posOffset>3031490</wp:posOffset>
                </wp:positionH>
                <wp:positionV relativeFrom="paragraph">
                  <wp:posOffset>133985</wp:posOffset>
                </wp:positionV>
                <wp:extent cx="179705" cy="179705"/>
                <wp:effectExtent l="0" t="0" r="0" b="0"/>
                <wp:wrapNone/>
                <wp:docPr id="23" name="Picture 45"/>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4A8079E1" id="Picture 45" o:spid="_x0000_s1026" style="position:absolute;margin-left:238.7pt;margin-top:10.55pt;width:14.15pt;height:14.1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52608" behindDoc="0" locked="0" layoutInCell="1" allowOverlap="1">
                <wp:simplePos x="0" y="0"/>
                <wp:positionH relativeFrom="column">
                  <wp:posOffset>2495550</wp:posOffset>
                </wp:positionH>
                <wp:positionV relativeFrom="paragraph">
                  <wp:posOffset>133350</wp:posOffset>
                </wp:positionV>
                <wp:extent cx="179705" cy="179705"/>
                <wp:effectExtent l="0" t="0" r="0" b="0"/>
                <wp:wrapNone/>
                <wp:docPr id="24" name="Picture 46"/>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23A72BC6" id="Picture 46" o:spid="_x0000_s1026" style="position:absolute;margin-left:196.5pt;margin-top:10.5pt;width:14.15pt;height:14.1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53632" behindDoc="0" locked="0" layoutInCell="1" allowOverlap="1">
                <wp:simplePos x="0" y="0"/>
                <wp:positionH relativeFrom="column">
                  <wp:posOffset>1993900</wp:posOffset>
                </wp:positionH>
                <wp:positionV relativeFrom="paragraph">
                  <wp:posOffset>133350</wp:posOffset>
                </wp:positionV>
                <wp:extent cx="179705" cy="179705"/>
                <wp:effectExtent l="0" t="0" r="0" b="0"/>
                <wp:wrapNone/>
                <wp:docPr id="25" name="Picture 47"/>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7B29800A" id="Picture 47" o:spid="_x0000_s1026" style="position:absolute;margin-left:157pt;margin-top:10.5pt;width:14.15pt;height:14.1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" fillcolor="white [3201]" strokecolor="black [3200]" strokeweight="1pt"/>
            </w:pict>
          </mc:Fallback>
        </mc:AlternateContent>
      </w:r>
      <w:r>
        <w:rPr>
          <w:sz w:val="20"/>
        </w:rPr>
        <w:t xml:space="preserve">          Претензий к качеству нет.</w:t>
      </w:r>
    </w:p>
    <w:p w:rsidR="00855650" w:rsidRDefault="00F41AD3">
      <w:pPr>
        <w:tabs>
          <w:tab w:val="left" w:pos="3870"/>
        </w:tabs>
        <w:spacing w:line="360" w:lineRule="auto"/>
        <w:rPr>
          <w:sz w:val="20"/>
        </w:rPr>
      </w:pPr>
      <w:r>
        <w:rPr>
          <w:sz w:val="20"/>
        </w:rPr>
        <w:t xml:space="preserve">          Процесс печати восстановлен         Да           Нет          Процесс печати переключен на другое устройство (для КМТ)</w:t>
      </w:r>
    </w:p>
    <w:p w:rsidR="00855650" w:rsidRDefault="00F41AD3">
      <w:pPr>
        <w:tabs>
          <w:tab w:val="left" w:pos="3870"/>
        </w:tabs>
        <w:spacing w:line="360" w:lineRule="auto"/>
        <w:rPr>
          <w:sz w:val="20"/>
        </w:rPr>
      </w:pPr>
      <w:r>
        <w:rPr>
          <w:noProof/>
          <w:sz w:val="20"/>
          <w:lang w:eastAsia="ru-RU"/>
        </w:rPr>
        <mc:AlternateContent>
          <mc:Choice Requires="wps">
            <w:drawing>
              <wp:anchor distT="0" distB="0" distL="114300" distR="114300" simplePos="0" relativeHeight="251654656" behindDoc="0" locked="0" layoutInCell="1" allowOverlap="1">
                <wp:simplePos x="0" y="0"/>
                <wp:positionH relativeFrom="column">
                  <wp:posOffset>2052320</wp:posOffset>
                </wp:positionH>
                <wp:positionV relativeFrom="paragraph">
                  <wp:posOffset>13970</wp:posOffset>
                </wp:positionV>
                <wp:extent cx="179705" cy="179705"/>
                <wp:effectExtent l="0" t="0" r="0" b="0"/>
                <wp:wrapNone/>
                <wp:docPr id="26" name="Picture 48"/>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549959C1" id="Picture 48" o:spid="_x0000_s1026" style="position:absolute;margin-left:161.6pt;margin-top:1.1pt;width:14.15pt;height:14.1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55680" behindDoc="0" locked="0" layoutInCell="1" allowOverlap="1">
                <wp:simplePos x="0" y="0"/>
                <wp:positionH relativeFrom="column">
                  <wp:posOffset>2599690</wp:posOffset>
                </wp:positionH>
                <wp:positionV relativeFrom="paragraph">
                  <wp:posOffset>6350</wp:posOffset>
                </wp:positionV>
                <wp:extent cx="179705" cy="179705"/>
                <wp:effectExtent l="0" t="0" r="0" b="0"/>
                <wp:wrapNone/>
                <wp:docPr id="27" name="Picture 49"/>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7FB950FA" id="Picture 49" o:spid="_x0000_s1026" style="position:absolute;margin-left:204.7pt;margin-top:.5pt;width:14.15pt;height:14.1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" fillcolor="white [3201]" strokecolor="black [3200]" strokeweight="1pt"/>
            </w:pict>
          </mc:Fallback>
        </mc:AlternateContent>
      </w:r>
      <w:r>
        <w:rPr>
          <w:sz w:val="20"/>
        </w:rPr>
        <w:t xml:space="preserve">           Оборудование восстановлено           Да           Нет</w:t>
      </w:r>
    </w:p>
    <w:p w:rsidR="00855650" w:rsidRDefault="00F41AD3">
      <w:pPr>
        <w:tabs>
          <w:tab w:val="left" w:pos="3870"/>
        </w:tabs>
        <w:spacing w:line="360" w:lineRule="auto"/>
        <w:rPr>
          <w:sz w:val="20"/>
        </w:rPr>
      </w:pPr>
      <w:r>
        <w:rPr>
          <w:noProof/>
          <w:sz w:val="20"/>
          <w:lang w:eastAsia="ru-RU"/>
        </w:rPr>
        <mc:AlternateContent>
          <mc:Choice Requires="wps">
            <w:drawing>
              <wp:anchor distT="0" distB="0" distL="114300" distR="114300" simplePos="0" relativeHeight="251656704" behindDoc="0" locked="0" layoutInCell="1" allowOverlap="1">
                <wp:simplePos x="0" y="0"/>
                <wp:positionH relativeFrom="column">
                  <wp:posOffset>4396740</wp:posOffset>
                </wp:positionH>
                <wp:positionV relativeFrom="paragraph">
                  <wp:posOffset>6350</wp:posOffset>
                </wp:positionV>
                <wp:extent cx="179705" cy="179705"/>
                <wp:effectExtent l="0" t="0" r="0" b="0"/>
                <wp:wrapNone/>
                <wp:docPr id="28" name="Picture 50"/>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69CEBAF8" id="Picture 50" o:spid="_x0000_s1026" style="position:absolute;margin-left:346.2pt;margin-top:.5pt;width:14.15pt;height:14.1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57728" behindDoc="0" locked="0" layoutInCell="1" allowOverlap="1">
                <wp:simplePos x="0" y="0"/>
                <wp:positionH relativeFrom="column">
                  <wp:posOffset>3940175</wp:posOffset>
                </wp:positionH>
                <wp:positionV relativeFrom="paragraph">
                  <wp:posOffset>1905</wp:posOffset>
                </wp:positionV>
                <wp:extent cx="179705" cy="179705"/>
                <wp:effectExtent l="0" t="0" r="0" b="0"/>
                <wp:wrapNone/>
                <wp:docPr id="29" name="Picture 51"/>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7E3F7BEE" id="Picture 51" o:spid="_x0000_s1026" style="position:absolute;margin-left:310.25pt;margin-top:.15pt;width:14.15pt;height:14.1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58752" behindDoc="0" locked="0" layoutInCell="1" allowOverlap="1">
                <wp:simplePos x="0" y="0"/>
                <wp:positionH relativeFrom="column">
                  <wp:posOffset>3512184</wp:posOffset>
                </wp:positionH>
                <wp:positionV relativeFrom="paragraph">
                  <wp:posOffset>1905</wp:posOffset>
                </wp:positionV>
                <wp:extent cx="179705" cy="179705"/>
                <wp:effectExtent l="0" t="0" r="0" b="0"/>
                <wp:wrapNone/>
                <wp:docPr id="30" name="Picture 52"/>
                <wp:cNvGraphicFramePr/>
                <a:graphic xmlns:a="http://schemas.openxmlformats.org/drawingml/2006/main">
                  <a:graphicData uri="http://schemas.microsoft.com/office/word/2010/wordprocessingShape">
                    <wps:wsp>
                      <wps:cNvSpPr/>
                      <wps:spPr bwMode="auto">
                        <a:xfrm>
                          <a:off x="0" y="0"/>
                          <a:ext cx="179705" cy="179705"/>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5E282834" id="Picture 52" o:spid="_x0000_s1026" style="position:absolute;margin-left:276.55pt;margin-top:.15pt;width:14.15pt;height:14.1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" fillcolor="white [3201]" strokecolor="black [3200]" strokeweight="1pt"/>
            </w:pict>
          </mc:Fallback>
        </mc:AlternateContent>
      </w:r>
      <w:r>
        <w:rPr>
          <w:sz w:val="20"/>
        </w:rPr>
        <w:t xml:space="preserve">          От предоставления подменного фонда заказчик отказался         Да        Нет        Подменный фонд не требуется</w:t>
      </w:r>
    </w:p>
    <w:p w:rsidR="00855650" w:rsidRDefault="00F41AD3">
      <w:pPr>
        <w:tabs>
          <w:tab w:val="left" w:pos="3870"/>
        </w:tabs>
        <w:spacing w:line="360" w:lineRule="auto"/>
        <w:rPr>
          <w:sz w:val="20"/>
        </w:rPr>
      </w:pPr>
      <w:r>
        <w:rPr>
          <w:sz w:val="20"/>
        </w:rPr>
        <w:t xml:space="preserve">           </w:t>
      </w:r>
    </w:p>
    <w:p w:rsidR="00855650" w:rsidRDefault="00F41AD3">
      <w:pPr>
        <w:tabs>
          <w:tab w:val="left" w:pos="3870"/>
        </w:tabs>
        <w:rPr>
          <w:b/>
          <w:sz w:val="20"/>
        </w:rPr>
      </w:pPr>
      <w:r>
        <w:rPr>
          <w:sz w:val="20"/>
        </w:rPr>
        <w:t xml:space="preserve">           </w:t>
      </w:r>
      <w:r>
        <w:rPr>
          <w:b/>
          <w:sz w:val="20"/>
        </w:rPr>
        <w:t xml:space="preserve">Работа </w:t>
      </w:r>
      <w:proofErr w:type="gramStart"/>
      <w:r>
        <w:rPr>
          <w:b/>
          <w:sz w:val="20"/>
        </w:rPr>
        <w:t xml:space="preserve">принята:   </w:t>
      </w:r>
      <w:proofErr w:type="gramEnd"/>
      <w:r>
        <w:rPr>
          <w:b/>
          <w:sz w:val="20"/>
        </w:rPr>
        <w:t xml:space="preserve">                                                               _____________________/_______________________/</w:t>
      </w:r>
    </w:p>
    <w:p w:rsidR="00855650" w:rsidRDefault="00F41AD3">
      <w:pPr>
        <w:tabs>
          <w:tab w:val="left" w:pos="3870"/>
        </w:tabs>
        <w:rPr>
          <w:sz w:val="20"/>
        </w:rPr>
      </w:pPr>
      <w:r>
        <w:rPr>
          <w:b/>
          <w:sz w:val="20"/>
        </w:rPr>
        <w:t xml:space="preserve">                                                                                                                           </w:t>
      </w:r>
      <w:r>
        <w:rPr>
          <w:sz w:val="20"/>
        </w:rPr>
        <w:t>время                                          дата</w:t>
      </w:r>
    </w:p>
    <w:p w:rsidR="00855650" w:rsidRDefault="00F41AD3">
      <w:pPr>
        <w:tabs>
          <w:tab w:val="left" w:pos="3870"/>
        </w:tabs>
        <w:rPr>
          <w:b/>
          <w:sz w:val="20"/>
        </w:rPr>
      </w:pPr>
      <w:r>
        <w:rPr>
          <w:b/>
          <w:sz w:val="20"/>
        </w:rPr>
        <w:t xml:space="preserve">           </w:t>
      </w:r>
    </w:p>
    <w:p w:rsidR="00855650" w:rsidRDefault="00F41AD3">
      <w:pPr>
        <w:tabs>
          <w:tab w:val="left" w:pos="3870"/>
        </w:tabs>
        <w:rPr>
          <w:b/>
          <w:sz w:val="20"/>
        </w:rPr>
      </w:pPr>
      <w:r>
        <w:rPr>
          <w:b/>
          <w:sz w:val="20"/>
        </w:rPr>
        <w:t xml:space="preserve">           </w:t>
      </w:r>
      <w:proofErr w:type="gramStart"/>
      <w:r>
        <w:rPr>
          <w:b/>
          <w:sz w:val="20"/>
        </w:rPr>
        <w:t xml:space="preserve">Исполнитель:   </w:t>
      </w:r>
      <w:proofErr w:type="gramEnd"/>
      <w:r>
        <w:rPr>
          <w:b/>
          <w:sz w:val="20"/>
        </w:rPr>
        <w:t xml:space="preserve">                                                                    _____________________/_______________________/</w:t>
      </w:r>
    </w:p>
    <w:p w:rsidR="00855650" w:rsidRDefault="00F41AD3">
      <w:pPr>
        <w:tabs>
          <w:tab w:val="left" w:pos="3870"/>
        </w:tabs>
        <w:rPr>
          <w:sz w:val="20"/>
        </w:rPr>
      </w:pPr>
      <w:r>
        <w:rPr>
          <w:b/>
          <w:sz w:val="20"/>
        </w:rPr>
        <w:t xml:space="preserve">                                                                                                                          </w:t>
      </w:r>
      <w:r>
        <w:rPr>
          <w:sz w:val="20"/>
        </w:rPr>
        <w:t>подпись                                расшифровка</w:t>
      </w:r>
    </w:p>
    <w:p w:rsidR="00855650" w:rsidRDefault="00F41AD3">
      <w:pPr>
        <w:tabs>
          <w:tab w:val="left" w:pos="3870"/>
        </w:tabs>
        <w:rPr>
          <w:b/>
          <w:sz w:val="20"/>
        </w:rPr>
      </w:pPr>
      <w:r>
        <w:rPr>
          <w:b/>
          <w:sz w:val="20"/>
        </w:rPr>
        <w:t xml:space="preserve">            </w:t>
      </w:r>
    </w:p>
    <w:p w:rsidR="00855650" w:rsidRDefault="00F41AD3">
      <w:pPr>
        <w:tabs>
          <w:tab w:val="left" w:pos="3870"/>
        </w:tabs>
        <w:rPr>
          <w:b/>
          <w:sz w:val="20"/>
        </w:rPr>
      </w:pPr>
      <w:r>
        <w:rPr>
          <w:b/>
          <w:sz w:val="20"/>
        </w:rPr>
        <w:t xml:space="preserve">           Контрагент/Контактное лицо </w:t>
      </w:r>
      <w:proofErr w:type="gramStart"/>
      <w:r>
        <w:rPr>
          <w:b/>
          <w:sz w:val="20"/>
        </w:rPr>
        <w:t xml:space="preserve">контрагента:   </w:t>
      </w:r>
      <w:proofErr w:type="gramEnd"/>
      <w:r>
        <w:rPr>
          <w:b/>
          <w:sz w:val="20"/>
        </w:rPr>
        <w:t xml:space="preserve">               _____________________/_______________________/</w:t>
      </w:r>
    </w:p>
    <w:p w:rsidR="00855650" w:rsidRDefault="00F41AD3">
      <w:pPr>
        <w:tabs>
          <w:tab w:val="left" w:pos="3870"/>
        </w:tabs>
        <w:rPr>
          <w:sz w:val="20"/>
        </w:rPr>
      </w:pPr>
      <w:r>
        <w:rPr>
          <w:b/>
          <w:sz w:val="20"/>
        </w:rPr>
        <w:t xml:space="preserve">                                                                                                                          </w:t>
      </w:r>
      <w:r>
        <w:rPr>
          <w:sz w:val="20"/>
        </w:rPr>
        <w:t>подпись                                расшифровка</w:t>
      </w:r>
    </w:p>
    <w:p w:rsidR="00855650" w:rsidRDefault="00F41AD3">
      <w:pPr>
        <w:tabs>
          <w:tab w:val="left" w:pos="3870"/>
        </w:tabs>
        <w:ind w:left="567"/>
        <w:jc w:val="both"/>
        <w:rPr>
          <w:sz w:val="20"/>
        </w:rPr>
      </w:pPr>
      <w:r>
        <w:rPr>
          <w:sz w:val="20"/>
        </w:rPr>
        <w:lastRenderedPageBreak/>
        <w:t>Мы проводим опрос для улучшения качества наших услуг и сервиса, и мы будем благодарны за Ваш             ответ – это займет не больше минуты.</w:t>
      </w:r>
    </w:p>
    <w:p w:rsidR="00855650" w:rsidRDefault="00F41AD3">
      <w:pPr>
        <w:tabs>
          <w:tab w:val="left" w:pos="3870"/>
        </w:tabs>
        <w:ind w:left="567"/>
        <w:jc w:val="both"/>
        <w:rPr>
          <w:sz w:val="20"/>
        </w:rPr>
      </w:pPr>
      <w:r>
        <w:rPr>
          <w:sz w:val="20"/>
        </w:rPr>
        <w:t xml:space="preserve">Пожалуйста, поставьте любой знак в квадрате, который соответствует вашему мнению о качестве </w:t>
      </w:r>
    </w:p>
    <w:p w:rsidR="00855650" w:rsidRDefault="00F41AD3">
      <w:pPr>
        <w:tabs>
          <w:tab w:val="left" w:pos="3870"/>
        </w:tabs>
        <w:ind w:left="567"/>
        <w:jc w:val="both"/>
        <w:rPr>
          <w:sz w:val="20"/>
        </w:rPr>
      </w:pPr>
      <w:r>
        <w:rPr>
          <w:sz w:val="20"/>
        </w:rPr>
        <w:t xml:space="preserve">Нашей работы:         </w:t>
      </w:r>
    </w:p>
    <w:p w:rsidR="00855650" w:rsidRDefault="00855650">
      <w:pPr>
        <w:tabs>
          <w:tab w:val="left" w:pos="3870"/>
        </w:tabs>
        <w:ind w:left="567"/>
        <w:jc w:val="both"/>
        <w:rPr>
          <w:sz w:val="20"/>
        </w:rPr>
      </w:pPr>
    </w:p>
    <w:p w:rsidR="00855650" w:rsidRDefault="00855650">
      <w:pPr>
        <w:tabs>
          <w:tab w:val="left" w:pos="3870"/>
        </w:tabs>
        <w:ind w:left="567"/>
        <w:jc w:val="both"/>
        <w:rPr>
          <w:sz w:val="20"/>
        </w:rPr>
      </w:pPr>
    </w:p>
    <w:p w:rsidR="00855650" w:rsidRDefault="00F41AD3">
      <w:pPr>
        <w:tabs>
          <w:tab w:val="left" w:pos="3870"/>
        </w:tabs>
        <w:ind w:left="567"/>
        <w:jc w:val="both"/>
        <w:rPr>
          <w:sz w:val="20"/>
        </w:rPr>
      </w:pPr>
      <w:r>
        <w:rPr>
          <w:noProof/>
          <w:sz w:val="20"/>
          <w:lang w:eastAsia="ru-RU"/>
        </w:rPr>
        <mc:AlternateContent>
          <mc:Choice Requires="wps">
            <w:drawing>
              <wp:anchor distT="0" distB="0" distL="114300" distR="114300" simplePos="0" relativeHeight="251659776" behindDoc="0" locked="0" layoutInCell="1" allowOverlap="1">
                <wp:simplePos x="0" y="0"/>
                <wp:positionH relativeFrom="column">
                  <wp:posOffset>1962785</wp:posOffset>
                </wp:positionH>
                <wp:positionV relativeFrom="paragraph">
                  <wp:posOffset>46990</wp:posOffset>
                </wp:positionV>
                <wp:extent cx="359410" cy="359410"/>
                <wp:effectExtent l="0" t="0" r="0" b="0"/>
                <wp:wrapNone/>
                <wp:docPr id="31" name="Picture 53"/>
                <wp:cNvGraphicFramePr/>
                <a:graphic xmlns:a="http://schemas.openxmlformats.org/drawingml/2006/main">
                  <a:graphicData uri="http://schemas.microsoft.com/office/word/2010/wordprocessingShape">
                    <wps:wsp>
                      <wps:cNvSpPr/>
                      <wps:spPr bwMode="auto">
                        <a:xfrm>
                          <a:off x="0" y="0"/>
                          <a:ext cx="359410" cy="359410"/>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085AFB4D" id="Picture 53" o:spid="_x0000_s1026" style="position:absolute;margin-left:154.55pt;margin-top:3.7pt;width:28.3pt;height:28.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60800" behindDoc="0" locked="0" layoutInCell="1" allowOverlap="1">
                <wp:simplePos x="0" y="0"/>
                <wp:positionH relativeFrom="column">
                  <wp:posOffset>3237865</wp:posOffset>
                </wp:positionH>
                <wp:positionV relativeFrom="paragraph">
                  <wp:posOffset>46990</wp:posOffset>
                </wp:positionV>
                <wp:extent cx="359410" cy="359410"/>
                <wp:effectExtent l="0" t="0" r="0" b="0"/>
                <wp:wrapNone/>
                <wp:docPr id="32" name="Picture 54"/>
                <wp:cNvGraphicFramePr/>
                <a:graphic xmlns:a="http://schemas.openxmlformats.org/drawingml/2006/main">
                  <a:graphicData uri="http://schemas.microsoft.com/office/word/2010/wordprocessingShape">
                    <wps:wsp>
                      <wps:cNvSpPr/>
                      <wps:spPr bwMode="auto">
                        <a:xfrm>
                          <a:off x="0" y="0"/>
                          <a:ext cx="359410" cy="359410"/>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230B2A09" id="Picture 54" o:spid="_x0000_s1026" style="position:absolute;margin-left:254.95pt;margin-top:3.7pt;width:28.3pt;height:28.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61824" behindDoc="0" locked="0" layoutInCell="1" allowOverlap="1">
                <wp:simplePos x="0" y="0"/>
                <wp:positionH relativeFrom="column">
                  <wp:posOffset>2623820</wp:posOffset>
                </wp:positionH>
                <wp:positionV relativeFrom="paragraph">
                  <wp:posOffset>41275</wp:posOffset>
                </wp:positionV>
                <wp:extent cx="359410" cy="359410"/>
                <wp:effectExtent l="0" t="0" r="0" b="0"/>
                <wp:wrapNone/>
                <wp:docPr id="33" name="Picture 55"/>
                <wp:cNvGraphicFramePr/>
                <a:graphic xmlns:a="http://schemas.openxmlformats.org/drawingml/2006/main">
                  <a:graphicData uri="http://schemas.microsoft.com/office/word/2010/wordprocessingShape">
                    <wps:wsp>
                      <wps:cNvSpPr/>
                      <wps:spPr bwMode="auto">
                        <a:xfrm>
                          <a:off x="0" y="0"/>
                          <a:ext cx="359410" cy="359410"/>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6455BE8C" id="Picture 55" o:spid="_x0000_s1026" style="position:absolute;margin-left:206.6pt;margin-top:3.25pt;width:28.3pt;height:28.3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62848" behindDoc="0" locked="0" layoutInCell="1" allowOverlap="1">
                <wp:simplePos x="0" y="0"/>
                <wp:positionH relativeFrom="column">
                  <wp:posOffset>1329690</wp:posOffset>
                </wp:positionH>
                <wp:positionV relativeFrom="paragraph">
                  <wp:posOffset>61595</wp:posOffset>
                </wp:positionV>
                <wp:extent cx="359410" cy="359410"/>
                <wp:effectExtent l="0" t="0" r="0" b="0"/>
                <wp:wrapNone/>
                <wp:docPr id="34" name="Picture 56"/>
                <wp:cNvGraphicFramePr/>
                <a:graphic xmlns:a="http://schemas.openxmlformats.org/drawingml/2006/main">
                  <a:graphicData uri="http://schemas.microsoft.com/office/word/2010/wordprocessingShape">
                    <wps:wsp>
                      <wps:cNvSpPr/>
                      <wps:spPr bwMode="auto">
                        <a:xfrm>
                          <a:off x="0" y="0"/>
                          <a:ext cx="359410" cy="359410"/>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78B32673" id="Picture 56" o:spid="_x0000_s1026" style="position:absolute;margin-left:104.7pt;margin-top:4.85pt;width:28.3pt;height:28.3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" fillcolor="white [3201]" strokecolor="black [3200]" strokeweight="1pt"/>
            </w:pict>
          </mc:Fallback>
        </mc:AlternateContent>
      </w:r>
      <w:r>
        <w:rPr>
          <w:noProof/>
          <w:sz w:val="20"/>
          <w:lang w:eastAsia="ru-RU"/>
        </w:rPr>
        <mc:AlternateContent>
          <mc:Choice Requires="wps">
            <w:drawing>
              <wp:anchor distT="0" distB="0" distL="114300" distR="114300" simplePos="0" relativeHeight="251663872" behindDoc="0" locked="0" layoutInCell="1" allowOverlap="1">
                <wp:simplePos x="0" y="0"/>
                <wp:positionH relativeFrom="column">
                  <wp:posOffset>508000</wp:posOffset>
                </wp:positionH>
                <wp:positionV relativeFrom="paragraph">
                  <wp:posOffset>39370</wp:posOffset>
                </wp:positionV>
                <wp:extent cx="359410" cy="359410"/>
                <wp:effectExtent l="0" t="0" r="0" b="0"/>
                <wp:wrapNone/>
                <wp:docPr id="35" name="Picture 57"/>
                <wp:cNvGraphicFramePr/>
                <a:graphic xmlns:a="http://schemas.openxmlformats.org/drawingml/2006/main">
                  <a:graphicData uri="http://schemas.microsoft.com/office/word/2010/wordprocessingShape">
                    <wps:wsp>
                      <wps:cNvSpPr/>
                      <wps:spPr bwMode="auto">
                        <a:xfrm>
                          <a:off x="0" y="0"/>
                          <a:ext cx="359410" cy="359410"/>
                        </a:xfrm>
                        <a:prstGeom prst="rect">
                          <a:avLst/>
                        </a:prstGeom>
                        <a:ln w="12700">
                          <a:solidFill>
                            <a:schemeClr val="dk1"/>
                          </a:solidFill>
                          <a:prstDash val="solid"/>
                        </a:ln>
                      </wps:spPr>
                      <wps:style>
                        <a:lnRef idx="0">
                          <a:scrgbClr r="0" g="0" b="0"/>
                        </a:lnRef>
                        <a:fillRef idx="1">
                          <a:schemeClr val="lt1"/>
                        </a:fillRef>
                        <a:effectRef idx="0">
                          <a:scrgbClr r="0" g="0" b="0"/>
                        </a:effectRef>
                        <a:fontRef idx="none"/>
                      </wps:style>
                      <wps:bodyPr rot="0">
                        <a:prstTxWarp prst="textNoShape">
                          <a:avLst/>
                        </a:prstTxWarp>
                        <a:noAutofit/>
                      </wps:bodyPr>
                    </wps:wsp>
                  </a:graphicData>
                </a:graphic>
              </wp:anchor>
            </w:drawing>
          </mc:Choice>
          <mc:Fallback>
            <w:pict>
              <v:rect w14:anchorId="08A16F61" id="Picture 57" o:spid="_x0000_s1026" style="position:absolute;margin-left:40pt;margin-top:3.1pt;width:28.3pt;height:28.3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" fillcolor="white [3201]" strokecolor="black [3200]" strokeweight="1pt"/>
            </w:pict>
          </mc:Fallback>
        </mc:AlternateContent>
      </w:r>
    </w:p>
    <w:p w:rsidR="00855650" w:rsidRDefault="00F41AD3">
      <w:pPr>
        <w:spacing w:line="276" w:lineRule="auto"/>
        <w:ind w:left="567"/>
        <w:jc w:val="both"/>
        <w:rPr>
          <w:b/>
          <w:sz w:val="20"/>
        </w:rPr>
      </w:pPr>
      <w:r>
        <w:rPr>
          <w:b/>
          <w:sz w:val="20"/>
        </w:rPr>
        <w:t>1                      2                   3                  4                  5</w:t>
      </w:r>
    </w:p>
    <w:p w:rsidR="00855650" w:rsidRDefault="00855650">
      <w:pPr>
        <w:spacing w:line="276" w:lineRule="auto"/>
        <w:ind w:left="567"/>
        <w:jc w:val="both"/>
        <w:rPr>
          <w:b/>
          <w:sz w:val="20"/>
        </w:rPr>
      </w:pPr>
    </w:p>
    <w:p w:rsidR="00855650" w:rsidRDefault="00F41AD3">
      <w:pPr>
        <w:spacing w:line="276" w:lineRule="auto"/>
        <w:ind w:left="567"/>
        <w:jc w:val="both"/>
        <w:rPr>
          <w:sz w:val="20"/>
        </w:rPr>
      </w:pPr>
      <w:r>
        <w:rPr>
          <w:sz w:val="20"/>
        </w:rPr>
        <w:t xml:space="preserve">                                        От 1 до 5 где 1 минимальный, а 5 максимальный балл.</w:t>
      </w:r>
    </w:p>
    <w:p w:rsidR="00855650" w:rsidRDefault="00855650">
      <w:pPr>
        <w:spacing w:line="276" w:lineRule="auto"/>
        <w:ind w:left="567"/>
        <w:jc w:val="both"/>
        <w:rPr>
          <w:sz w:val="20"/>
        </w:rPr>
      </w:pPr>
    </w:p>
    <w:p w:rsidR="00855650" w:rsidRDefault="00F41AD3">
      <w:pPr>
        <w:spacing w:line="276" w:lineRule="auto"/>
        <w:ind w:left="567"/>
        <w:jc w:val="both"/>
        <w:rPr>
          <w:sz w:val="20"/>
        </w:rPr>
      </w:pPr>
      <w:r>
        <w:rPr>
          <w:sz w:val="20"/>
        </w:rPr>
        <w:t xml:space="preserve">Если у Вас есть время, пожалуйста, напишите кратко, что мы можем изменить в работе, </w:t>
      </w:r>
      <w:proofErr w:type="gramStart"/>
      <w:r>
        <w:rPr>
          <w:sz w:val="20"/>
        </w:rPr>
        <w:t>что бы</w:t>
      </w:r>
      <w:proofErr w:type="gramEnd"/>
      <w:r>
        <w:rPr>
          <w:sz w:val="20"/>
        </w:rPr>
        <w:t xml:space="preserve"> улучшить Вашу оценку, так же можете оставить любой важный комментарий:</w:t>
      </w:r>
    </w:p>
    <w:p w:rsidR="00855650" w:rsidRDefault="00855650">
      <w:pPr>
        <w:spacing w:line="276" w:lineRule="auto"/>
        <w:ind w:left="567"/>
        <w:jc w:val="both"/>
        <w:rPr>
          <w:sz w:val="20"/>
        </w:rPr>
      </w:pPr>
    </w:p>
    <w:p w:rsidR="00855650" w:rsidRDefault="00855650">
      <w:pPr>
        <w:spacing w:line="276" w:lineRule="auto"/>
        <w:ind w:left="567"/>
        <w:rPr>
          <w:sz w:val="20"/>
        </w:rPr>
      </w:pPr>
    </w:p>
    <w:p w:rsidR="00855650" w:rsidRDefault="00F41AD3">
      <w:pPr>
        <w:spacing w:line="276" w:lineRule="auto"/>
        <w:ind w:left="567"/>
        <w:rPr>
          <w:sz w:val="20"/>
        </w:rPr>
      </w:pPr>
      <w:r>
        <w:rPr>
          <w:sz w:val="20"/>
        </w:rPr>
        <w:t>______________________________________________________________________________________________</w:t>
      </w:r>
    </w:p>
    <w:p w:rsidR="00855650" w:rsidRDefault="00F41AD3">
      <w:pPr>
        <w:spacing w:line="276" w:lineRule="auto"/>
        <w:ind w:left="567"/>
        <w:rPr>
          <w:sz w:val="20"/>
        </w:rPr>
      </w:pPr>
      <w:r>
        <w:rPr>
          <w:sz w:val="20"/>
        </w:rPr>
        <w:t>____________________________________________________________________________________________________________________________________________________________________________________________</w:t>
      </w:r>
    </w:p>
    <w:p w:rsidR="00855650" w:rsidRDefault="00855650">
      <w:pPr>
        <w:spacing w:line="276" w:lineRule="auto"/>
        <w:ind w:left="567"/>
        <w:rPr>
          <w:sz w:val="20"/>
        </w:rPr>
      </w:pPr>
    </w:p>
    <w:p w:rsidR="00855650" w:rsidRDefault="00F41AD3">
      <w:pPr>
        <w:spacing w:line="276" w:lineRule="auto"/>
        <w:ind w:left="567"/>
        <w:rPr>
          <w:sz w:val="20"/>
        </w:rPr>
      </w:pPr>
      <w:r>
        <w:rPr>
          <w:sz w:val="20"/>
        </w:rPr>
        <w:t>Спасибо за Ваши ответы!</w:t>
      </w:r>
    </w:p>
    <w:p w:rsidR="00855650" w:rsidRDefault="00F41AD3">
      <w:pPr>
        <w:spacing w:line="276" w:lineRule="auto"/>
        <w:rPr>
          <w:sz w:val="20"/>
        </w:rPr>
      </w:pPr>
      <w:r>
        <w:rPr>
          <w:sz w:val="20"/>
        </w:rPr>
        <w:t xml:space="preserve">                                                       </w:t>
      </w:r>
    </w:p>
    <w:p w:rsidR="00855650" w:rsidRDefault="00F41AD3">
      <w:pPr>
        <w:spacing w:line="276" w:lineRule="auto"/>
        <w:rPr>
          <w:sz w:val="20"/>
        </w:rPr>
      </w:pPr>
      <w:r>
        <w:rPr>
          <w:sz w:val="20"/>
        </w:rPr>
        <w:t xml:space="preserve"> </w:t>
      </w:r>
    </w:p>
    <w:p w:rsidR="00855650" w:rsidRDefault="00855650">
      <w:pPr>
        <w:spacing w:line="276" w:lineRule="auto"/>
        <w:rPr>
          <w:b/>
          <w:sz w:val="20"/>
        </w:rPr>
      </w:pPr>
    </w:p>
    <w:sectPr w:rsidR="00855650">
      <w:headerReference w:type="even" r:id="rId50"/>
      <w:headerReference w:type="default" r:id="rId51"/>
      <w:footerReference w:type="even" r:id="rId52"/>
      <w:footerReference w:type="default" r:id="rId53"/>
      <w:headerReference w:type="first" r:id="rId54"/>
      <w:pgSz w:w="11909" w:h="16834"/>
      <w:pgMar w:top="238" w:right="238" w:bottom="391" w:left="244" w:header="357" w:footer="720" w:gutter="0"/>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4E4" w:rsidRDefault="000D74E4">
      <w:r>
        <w:separator/>
      </w:r>
    </w:p>
  </w:endnote>
  <w:endnote w:type="continuationSeparator" w:id="0">
    <w:p w:rsidR="000D74E4" w:rsidRDefault="000D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panose1 w:val="00000000000000000000"/>
    <w:charset w:val="00"/>
    <w:family w:val="roman"/>
    <w:notTrueType/>
    <w:pitch w:val="default"/>
  </w:font>
  <w:font w:name="Gelvetsky 12pt">
    <w:charset w:val="00"/>
    <w:family w:val="auto"/>
    <w:pitch w:val="default"/>
  </w:font>
  <w:font w:name="Book Antiqua">
    <w:panose1 w:val="02040602050305030304"/>
    <w:charset w:val="CC"/>
    <w:family w:val="roman"/>
    <w:pitch w:val="variable"/>
    <w:sig w:usb0="00000287" w:usb1="00000000" w:usb2="00000000" w:usb3="00000000" w:csb0="0000009F" w:csb1="00000000"/>
  </w:font>
  <w:font w:name="MS Sans Serif">
    <w:charset w:val="00"/>
    <w:family w:val="auto"/>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widowControl/>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right"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widowControl/>
      <w:ind w:right="360"/>
    </w:pPr>
  </w:p>
  <w:p w:rsidR="007C7ACA" w:rsidRDefault="007C7ACA"/>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widowControl/>
      <w:jc w:val="right"/>
    </w:pPr>
    <w:r>
      <w:rPr>
        <w:sz w:val="24"/>
      </w:rPr>
      <w:fldChar w:fldCharType="begin"/>
    </w:r>
    <w:r>
      <w:instrText xml:space="preserve">PAGE </w:instrText>
    </w:r>
    <w:r>
      <w:rPr>
        <w:sz w:val="24"/>
      </w:rPr>
      <w:fldChar w:fldCharType="separate"/>
    </w:r>
    <w:r w:rsidR="00664E8A">
      <w:rPr>
        <w:noProof/>
      </w:rPr>
      <w:t>36</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widowControl/>
      <w:jc w:val="right"/>
    </w:pPr>
    <w:r>
      <w:rPr>
        <w:sz w:val="24"/>
      </w:rPr>
      <w:fldChar w:fldCharType="begin"/>
    </w:r>
    <w:r>
      <w:instrText xml:space="preserve">PAGE </w:instrText>
    </w:r>
    <w:r>
      <w:rPr>
        <w:sz w:val="24"/>
      </w:rPr>
      <w:fldChar w:fldCharType="separate"/>
    </w:r>
    <w:r w:rsidR="00664E8A">
      <w:rPr>
        <w:noProof/>
      </w:rPr>
      <w:t>38</w:t>
    </w:r>
    <w:r>
      <w:rPr>
        <w:sz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p>
  <w:p w:rsidR="007C7ACA" w:rsidRDefault="007C7ACA">
    <w:pPr>
      <w:pStyle w:val="afffff8"/>
      <w:framePr w:h="0" w:wrap="around" w:vAnchor="text" w:hAnchor="margin" w:xAlign="right" w:y="1"/>
      <w:pBdr>
        <w:top w:val="none" w:sz="4" w:space="0" w:color="000000"/>
        <w:left w:val="none" w:sz="4" w:space="0" w:color="000000"/>
        <w:bottom w:val="none" w:sz="4" w:space="0" w:color="000000"/>
        <w:right w:val="none" w:sz="4" w:space="0" w:color="000000"/>
        <w:between w:val="none" w:sz="4" w:space="0" w:color="000000"/>
      </w:pBdr>
      <w:rPr>
        <w:rStyle w:val="afffff"/>
      </w:rPr>
    </w:pPr>
  </w:p>
  <w:p w:rsidR="007C7ACA" w:rsidRDefault="007C7ACA">
    <w:pPr>
      <w:pStyle w:val="afffff8"/>
      <w:widowControl/>
      <w:ind w:right="360"/>
      <w:jc w:val="right"/>
    </w:pPr>
    <w:r>
      <w:rPr>
        <w:rStyle w:val="afffff"/>
      </w:rPr>
      <w:fldChar w:fldCharType="begin"/>
    </w:r>
    <w:r>
      <w:rPr>
        <w:rStyle w:val="afffff"/>
      </w:rPr>
      <w:instrText xml:space="preserve">PAGE </w:instrText>
    </w:r>
    <w:r>
      <w:rPr>
        <w:rStyle w:val="afffff"/>
      </w:rPr>
      <w:fldChar w:fldCharType="separate"/>
    </w:r>
    <w:r w:rsidR="00664E8A">
      <w:rPr>
        <w:rStyle w:val="afffff"/>
        <w:noProof/>
      </w:rPr>
      <w:t>40</w:t>
    </w:r>
    <w:r>
      <w:rPr>
        <w:rStyle w:val="affff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p>
  <w:p w:rsidR="007C7ACA" w:rsidRDefault="007C7ACA">
    <w:pPr>
      <w:pStyle w:val="afffff8"/>
      <w:framePr w:h="0" w:wrap="around" w:vAnchor="text" w:hAnchor="margin" w:xAlign="right" w:y="1"/>
      <w:pBdr>
        <w:top w:val="none" w:sz="4" w:space="0" w:color="000000"/>
        <w:left w:val="none" w:sz="4" w:space="0" w:color="000000"/>
        <w:bottom w:val="none" w:sz="4" w:space="0" w:color="000000"/>
        <w:right w:val="none" w:sz="4" w:space="0" w:color="000000"/>
        <w:between w:val="none" w:sz="4" w:space="0" w:color="000000"/>
      </w:pBdr>
      <w:rPr>
        <w:rStyle w:val="afffff"/>
      </w:rPr>
    </w:pPr>
  </w:p>
  <w:p w:rsidR="007C7ACA" w:rsidRDefault="007C7ACA">
    <w:pPr>
      <w:pStyle w:val="afffff8"/>
      <w:widowControl/>
      <w:ind w:right="360"/>
      <w:jc w:val="right"/>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8"/>
      <w:framePr w:h="0" w:wrap="around" w:vAnchor="text" w:hAnchor="margin" w:xAlign="right"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8"/>
      <w:widowControl/>
      <w:ind w:right="360"/>
    </w:pPr>
  </w:p>
  <w:p w:rsidR="007C7ACA" w:rsidRDefault="007C7AC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4E4" w:rsidRDefault="000D74E4">
      <w:r>
        <w:separator/>
      </w:r>
    </w:p>
  </w:footnote>
  <w:footnote w:type="continuationSeparator" w:id="0">
    <w:p w:rsidR="000D74E4" w:rsidRDefault="000D74E4">
      <w:r>
        <w:continuationSeparator/>
      </w:r>
    </w:p>
  </w:footnote>
  <w:footnote w:id="1">
    <w:p w:rsidR="007C7ACA" w:rsidRDefault="007C7ACA" w:rsidP="00D43432">
      <w:pPr>
        <w:pStyle w:val="ac"/>
      </w:pPr>
      <w:r>
        <w:rPr>
          <w:rStyle w:val="afffffa"/>
        </w:rPr>
        <w:footnoteRef/>
      </w:r>
      <w:r>
        <w:t xml:space="preserve"> </w:t>
      </w:r>
      <w:r w:rsidRPr="001A4FE5">
        <w:t>В случае подведения итогов позже указанной даты, дата начала оказания услуг распространяется на взаимоотношения сторон, возникшие с даты итогового протокола</w:t>
      </w:r>
      <w:r>
        <w:t>.</w:t>
      </w:r>
    </w:p>
  </w:footnote>
  <w:footnote w:id="2">
    <w:p w:rsidR="007C7ACA" w:rsidRDefault="007C7ACA" w:rsidP="00E124BB">
      <w:pPr>
        <w:pStyle w:val="ac"/>
      </w:pPr>
      <w:r>
        <w:rPr>
          <w:rStyle w:val="afffffa"/>
        </w:rPr>
        <w:footnoteRef/>
      </w:r>
      <w:r>
        <w:t xml:space="preserve"> 7 рабочих дней в случае заключения договора с МСП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p w:rsidR="007C7ACA" w:rsidRDefault="007C7ACA">
    <w:pPr>
      <w:pStyle w:val="affffff1"/>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sidR="00664E8A">
      <w:rPr>
        <w:rStyle w:val="afffff"/>
        <w:noProof/>
      </w:rPr>
      <w:t>44</w:t>
    </w:r>
    <w:r>
      <w:rPr>
        <w:rStyle w:val="afffff"/>
      </w:rPr>
      <w:fldChar w:fldCharType="end"/>
    </w:r>
  </w:p>
  <w:p w:rsidR="007C7ACA" w:rsidRDefault="007C7ACA">
    <w:pPr>
      <w:pStyle w:val="affffff1"/>
      <w:jc w:val="right"/>
      <w:rPr>
        <w:sz w:val="16"/>
      </w:rPr>
    </w:pPr>
  </w:p>
  <w:p w:rsidR="007C7ACA" w:rsidRDefault="007C7ACA"/>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f1"/>
    </w:pPr>
  </w:p>
  <w:p w:rsidR="007C7ACA" w:rsidRDefault="007C7ACA"/>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sidR="00664E8A">
      <w:rPr>
        <w:rStyle w:val="afffff"/>
        <w:noProof/>
      </w:rPr>
      <w:t>46</w:t>
    </w:r>
    <w:r>
      <w:rPr>
        <w:rStyle w:val="afffff"/>
      </w:rPr>
      <w:fldChar w:fldCharType="end"/>
    </w:r>
  </w:p>
  <w:p w:rsidR="007C7ACA" w:rsidRDefault="007C7ACA">
    <w:pPr>
      <w:pStyle w:val="affffff1"/>
      <w:jc w:val="right"/>
      <w:rPr>
        <w:sz w:val="16"/>
      </w:rPr>
    </w:pPr>
  </w:p>
  <w:p w:rsidR="007C7ACA" w:rsidRDefault="007C7ACA"/>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p w:rsidR="007C7ACA" w:rsidRDefault="007C7ACA">
    <w:pPr>
      <w:pStyle w:val="affffff1"/>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p w:rsidR="007C7ACA" w:rsidRDefault="007C7ACA">
    <w:pPr>
      <w:pStyle w:val="affffff1"/>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p w:rsidR="007C7ACA" w:rsidRDefault="007C7ACA">
    <w:pPr>
      <w:pStyle w:val="affffff1"/>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CA" w:rsidRDefault="007C7ACA">
    <w:pPr>
      <w:pStyle w:val="affffff1"/>
      <w:framePr w:h="0" w:wrap="around" w:vAnchor="text" w:hAnchor="margin" w:xAlign="center" w:y="1"/>
      <w:pBdr>
        <w:top w:val="none" w:sz="4" w:space="0" w:color="000000"/>
        <w:left w:val="none" w:sz="4" w:space="0" w:color="000000"/>
        <w:bottom w:val="none" w:sz="4" w:space="0" w:color="000000"/>
        <w:right w:val="none" w:sz="4" w:space="0" w:color="000000"/>
        <w:between w:val="none" w:sz="4" w:space="0" w:color="000000"/>
      </w:pBdr>
      <w:rPr>
        <w:rStyle w:val="afffff"/>
      </w:rPr>
    </w:pPr>
    <w:r>
      <w:rPr>
        <w:rStyle w:val="afffff"/>
      </w:rPr>
      <w:fldChar w:fldCharType="begin"/>
    </w:r>
    <w:r>
      <w:rPr>
        <w:rStyle w:val="afffff"/>
      </w:rPr>
      <w:instrText xml:space="preserve">PAGE </w:instrText>
    </w:r>
    <w:r>
      <w:rPr>
        <w:rStyle w:val="afffff"/>
      </w:rPr>
      <w:fldChar w:fldCharType="separate"/>
    </w:r>
    <w:r>
      <w:rPr>
        <w:rStyle w:val="afffff"/>
      </w:rPr>
      <w:t xml:space="preserve"> </w:t>
    </w:r>
    <w:r>
      <w:rPr>
        <w:rStyle w:val="afffff"/>
      </w:rPr>
      <w:fldChar w:fldCharType="end"/>
    </w:r>
  </w:p>
  <w:p w:rsidR="007C7ACA" w:rsidRDefault="007C7ACA">
    <w:pPr>
      <w:pStyle w:val="affffff1"/>
    </w:pPr>
  </w:p>
  <w:p w:rsidR="007C7ACA" w:rsidRDefault="007C7AC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34E"/>
    <w:multiLevelType w:val="hybridMultilevel"/>
    <w:tmpl w:val="D976037C"/>
    <w:lvl w:ilvl="0" w:tplc="2A8493CE">
      <w:start w:val="1"/>
      <w:numFmt w:val="bullet"/>
      <w:lvlText w:val="o"/>
      <w:lvlJc w:val="left"/>
      <w:pPr>
        <w:ind w:left="1872" w:hanging="360"/>
      </w:pPr>
      <w:rPr>
        <w:rFonts w:ascii="Courier New" w:hAnsi="Courier New"/>
      </w:rPr>
    </w:lvl>
    <w:lvl w:ilvl="1" w:tplc="BBEE2D08">
      <w:start w:val="1"/>
      <w:numFmt w:val="bullet"/>
      <w:lvlText w:val="o"/>
      <w:lvlJc w:val="left"/>
      <w:pPr>
        <w:ind w:left="2592" w:hanging="360"/>
      </w:pPr>
      <w:rPr>
        <w:rFonts w:ascii="Courier New" w:hAnsi="Courier New"/>
      </w:rPr>
    </w:lvl>
    <w:lvl w:ilvl="2" w:tplc="D5C4384E">
      <w:start w:val="1"/>
      <w:numFmt w:val="bullet"/>
      <w:lvlText w:val=""/>
      <w:lvlJc w:val="left"/>
      <w:pPr>
        <w:ind w:left="3312" w:hanging="360"/>
      </w:pPr>
      <w:rPr>
        <w:rFonts w:ascii="Wingdings" w:hAnsi="Wingdings"/>
      </w:rPr>
    </w:lvl>
    <w:lvl w:ilvl="3" w:tplc="9B5493AE">
      <w:start w:val="1"/>
      <w:numFmt w:val="bullet"/>
      <w:lvlText w:val=""/>
      <w:lvlJc w:val="left"/>
      <w:pPr>
        <w:ind w:left="4032" w:hanging="360"/>
      </w:pPr>
      <w:rPr>
        <w:rFonts w:ascii="Symbol" w:hAnsi="Symbol"/>
      </w:rPr>
    </w:lvl>
    <w:lvl w:ilvl="4" w:tplc="DCA060E2">
      <w:start w:val="1"/>
      <w:numFmt w:val="bullet"/>
      <w:lvlText w:val="o"/>
      <w:lvlJc w:val="left"/>
      <w:pPr>
        <w:ind w:left="4752" w:hanging="360"/>
      </w:pPr>
      <w:rPr>
        <w:rFonts w:ascii="Courier New" w:hAnsi="Courier New"/>
      </w:rPr>
    </w:lvl>
    <w:lvl w:ilvl="5" w:tplc="2BAA70EA">
      <w:start w:val="1"/>
      <w:numFmt w:val="bullet"/>
      <w:lvlText w:val=""/>
      <w:lvlJc w:val="left"/>
      <w:pPr>
        <w:ind w:left="5472" w:hanging="360"/>
      </w:pPr>
      <w:rPr>
        <w:rFonts w:ascii="Wingdings" w:hAnsi="Wingdings"/>
      </w:rPr>
    </w:lvl>
    <w:lvl w:ilvl="6" w:tplc="4448F864">
      <w:start w:val="1"/>
      <w:numFmt w:val="bullet"/>
      <w:lvlText w:val=""/>
      <w:lvlJc w:val="left"/>
      <w:pPr>
        <w:ind w:left="6192" w:hanging="360"/>
      </w:pPr>
      <w:rPr>
        <w:rFonts w:ascii="Symbol" w:hAnsi="Symbol"/>
      </w:rPr>
    </w:lvl>
    <w:lvl w:ilvl="7" w:tplc="B98A6C54">
      <w:start w:val="1"/>
      <w:numFmt w:val="bullet"/>
      <w:lvlText w:val="o"/>
      <w:lvlJc w:val="left"/>
      <w:pPr>
        <w:ind w:left="6912" w:hanging="360"/>
      </w:pPr>
      <w:rPr>
        <w:rFonts w:ascii="Courier New" w:hAnsi="Courier New"/>
      </w:rPr>
    </w:lvl>
    <w:lvl w:ilvl="8" w:tplc="5FF4938A">
      <w:start w:val="1"/>
      <w:numFmt w:val="bullet"/>
      <w:lvlText w:val=""/>
      <w:lvlJc w:val="left"/>
      <w:pPr>
        <w:ind w:left="7632" w:hanging="360"/>
      </w:pPr>
      <w:rPr>
        <w:rFonts w:ascii="Wingdings" w:hAnsi="Wingdings"/>
      </w:rPr>
    </w:lvl>
  </w:abstractNum>
  <w:abstractNum w:abstractNumId="1" w15:restartNumberingAfterBreak="0">
    <w:nsid w:val="0BCA0385"/>
    <w:multiLevelType w:val="multilevel"/>
    <w:tmpl w:val="86FAC696"/>
    <w:lvl w:ilvl="0">
      <w:start w:val="1"/>
      <w:numFmt w:val="decimal"/>
      <w:lvlText w:val="%1."/>
      <w:lvlJc w:val="left"/>
      <w:pPr>
        <w:tabs>
          <w:tab w:val="num" w:pos="432"/>
        </w:tabs>
        <w:ind w:left="432" w:hanging="432"/>
      </w:pPr>
      <w:rPr>
        <w:rFonts w:hint="default"/>
        <w:b/>
        <w:sz w:val="28"/>
      </w:rPr>
    </w:lvl>
    <w:lvl w:ilvl="1">
      <w:start w:val="1"/>
      <w:numFmt w:val="decimal"/>
      <w:lvlText w:val="%1.%2"/>
      <w:lvlJc w:val="left"/>
      <w:pPr>
        <w:tabs>
          <w:tab w:val="num" w:pos="718"/>
        </w:tabs>
        <w:ind w:left="718" w:hanging="576"/>
      </w:pPr>
      <w:rPr>
        <w:rFonts w:ascii="Times New Roman" w:hAnsi="Times New Roman" w:cs="Times New Roman" w:hint="default"/>
        <w:b/>
        <w:sz w:val="28"/>
        <w:szCs w:val="28"/>
      </w:rPr>
    </w:lvl>
    <w:lvl w:ilvl="2">
      <w:start w:val="1"/>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006052"/>
    <w:multiLevelType w:val="multilevel"/>
    <w:tmpl w:val="C5A60BDA"/>
    <w:lvl w:ilvl="0">
      <w:start w:val="1"/>
      <w:numFmt w:val="decimal"/>
      <w:pStyle w:val="a"/>
      <w:lvlText w:val="%1."/>
      <w:lvlJc w:val="left"/>
      <w:pPr>
        <w:tabs>
          <w:tab w:val="left" w:pos="360"/>
        </w:tabs>
        <w:ind w:left="360" w:hanging="360"/>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15F579AD"/>
    <w:multiLevelType w:val="hybridMultilevel"/>
    <w:tmpl w:val="4F20151A"/>
    <w:lvl w:ilvl="0" w:tplc="D9402F6C">
      <w:start w:val="1"/>
      <w:numFmt w:val="bullet"/>
      <w:lvlText w:val=""/>
      <w:lvlJc w:val="left"/>
      <w:pPr>
        <w:ind w:left="1287" w:hanging="360"/>
      </w:pPr>
      <w:rPr>
        <w:rFonts w:ascii="Symbol" w:hAnsi="Symbol"/>
      </w:rPr>
    </w:lvl>
    <w:lvl w:ilvl="1" w:tplc="9F46BE9E">
      <w:start w:val="1"/>
      <w:numFmt w:val="bullet"/>
      <w:lvlText w:val="o"/>
      <w:lvlJc w:val="left"/>
      <w:pPr>
        <w:ind w:left="2007" w:hanging="360"/>
      </w:pPr>
      <w:rPr>
        <w:rFonts w:ascii="Courier New" w:hAnsi="Courier New"/>
      </w:rPr>
    </w:lvl>
    <w:lvl w:ilvl="2" w:tplc="6696F19E">
      <w:start w:val="1"/>
      <w:numFmt w:val="bullet"/>
      <w:lvlText w:val=""/>
      <w:lvlJc w:val="left"/>
      <w:pPr>
        <w:ind w:left="2727" w:hanging="360"/>
      </w:pPr>
      <w:rPr>
        <w:rFonts w:ascii="Wingdings" w:hAnsi="Wingdings"/>
      </w:rPr>
    </w:lvl>
    <w:lvl w:ilvl="3" w:tplc="D488FC54">
      <w:start w:val="1"/>
      <w:numFmt w:val="bullet"/>
      <w:lvlText w:val=""/>
      <w:lvlJc w:val="left"/>
      <w:pPr>
        <w:ind w:left="3447" w:hanging="360"/>
      </w:pPr>
      <w:rPr>
        <w:rFonts w:ascii="Symbol" w:hAnsi="Symbol"/>
      </w:rPr>
    </w:lvl>
    <w:lvl w:ilvl="4" w:tplc="BBA8A86E">
      <w:start w:val="1"/>
      <w:numFmt w:val="bullet"/>
      <w:lvlText w:val="o"/>
      <w:lvlJc w:val="left"/>
      <w:pPr>
        <w:ind w:left="4167" w:hanging="360"/>
      </w:pPr>
      <w:rPr>
        <w:rFonts w:ascii="Courier New" w:hAnsi="Courier New"/>
      </w:rPr>
    </w:lvl>
    <w:lvl w:ilvl="5" w:tplc="FB9C290C">
      <w:start w:val="1"/>
      <w:numFmt w:val="bullet"/>
      <w:lvlText w:val=""/>
      <w:lvlJc w:val="left"/>
      <w:pPr>
        <w:ind w:left="4887" w:hanging="360"/>
      </w:pPr>
      <w:rPr>
        <w:rFonts w:ascii="Wingdings" w:hAnsi="Wingdings"/>
      </w:rPr>
    </w:lvl>
    <w:lvl w:ilvl="6" w:tplc="0672C1E6">
      <w:start w:val="1"/>
      <w:numFmt w:val="bullet"/>
      <w:lvlText w:val=""/>
      <w:lvlJc w:val="left"/>
      <w:pPr>
        <w:ind w:left="5607" w:hanging="360"/>
      </w:pPr>
      <w:rPr>
        <w:rFonts w:ascii="Symbol" w:hAnsi="Symbol"/>
      </w:rPr>
    </w:lvl>
    <w:lvl w:ilvl="7" w:tplc="38E65EBE">
      <w:start w:val="1"/>
      <w:numFmt w:val="bullet"/>
      <w:lvlText w:val="o"/>
      <w:lvlJc w:val="left"/>
      <w:pPr>
        <w:ind w:left="6327" w:hanging="360"/>
      </w:pPr>
      <w:rPr>
        <w:rFonts w:ascii="Courier New" w:hAnsi="Courier New"/>
      </w:rPr>
    </w:lvl>
    <w:lvl w:ilvl="8" w:tplc="09322C6C">
      <w:start w:val="1"/>
      <w:numFmt w:val="bullet"/>
      <w:lvlText w:val=""/>
      <w:lvlJc w:val="left"/>
      <w:pPr>
        <w:ind w:left="7047" w:hanging="360"/>
      </w:pPr>
      <w:rPr>
        <w:rFonts w:ascii="Wingdings" w:hAnsi="Wingdings"/>
      </w:rPr>
    </w:lvl>
  </w:abstractNum>
  <w:abstractNum w:abstractNumId="4" w15:restartNumberingAfterBreak="0">
    <w:nsid w:val="19B26781"/>
    <w:multiLevelType w:val="hybridMultilevel"/>
    <w:tmpl w:val="F642DED2"/>
    <w:lvl w:ilvl="0" w:tplc="C8DA0086">
      <w:start w:val="1"/>
      <w:numFmt w:val="bullet"/>
      <w:lvlText w:val=""/>
      <w:lvlJc w:val="left"/>
      <w:pPr>
        <w:ind w:left="1428" w:hanging="360"/>
      </w:pPr>
      <w:rPr>
        <w:rFonts w:ascii="Symbol" w:hAnsi="Symbol"/>
      </w:rPr>
    </w:lvl>
    <w:lvl w:ilvl="1" w:tplc="72965830">
      <w:start w:val="1"/>
      <w:numFmt w:val="bullet"/>
      <w:lvlText w:val="o"/>
      <w:lvlJc w:val="left"/>
      <w:pPr>
        <w:ind w:left="2148" w:hanging="360"/>
      </w:pPr>
      <w:rPr>
        <w:rFonts w:ascii="Courier New" w:hAnsi="Courier New"/>
      </w:rPr>
    </w:lvl>
    <w:lvl w:ilvl="2" w:tplc="7EB0CCE6">
      <w:start w:val="1"/>
      <w:numFmt w:val="bullet"/>
      <w:lvlText w:val=""/>
      <w:lvlJc w:val="left"/>
      <w:pPr>
        <w:ind w:left="2868" w:hanging="360"/>
      </w:pPr>
      <w:rPr>
        <w:rFonts w:ascii="Wingdings" w:hAnsi="Wingdings"/>
      </w:rPr>
    </w:lvl>
    <w:lvl w:ilvl="3" w:tplc="357E7C10">
      <w:start w:val="1"/>
      <w:numFmt w:val="bullet"/>
      <w:lvlText w:val=""/>
      <w:lvlJc w:val="left"/>
      <w:pPr>
        <w:ind w:left="3588" w:hanging="360"/>
      </w:pPr>
      <w:rPr>
        <w:rFonts w:ascii="Symbol" w:hAnsi="Symbol"/>
      </w:rPr>
    </w:lvl>
    <w:lvl w:ilvl="4" w:tplc="D0CA8330">
      <w:start w:val="1"/>
      <w:numFmt w:val="bullet"/>
      <w:lvlText w:val="o"/>
      <w:lvlJc w:val="left"/>
      <w:pPr>
        <w:ind w:left="4308" w:hanging="360"/>
      </w:pPr>
      <w:rPr>
        <w:rFonts w:ascii="Courier New" w:hAnsi="Courier New"/>
      </w:rPr>
    </w:lvl>
    <w:lvl w:ilvl="5" w:tplc="42A06DCE">
      <w:start w:val="1"/>
      <w:numFmt w:val="bullet"/>
      <w:lvlText w:val=""/>
      <w:lvlJc w:val="left"/>
      <w:pPr>
        <w:ind w:left="5028" w:hanging="360"/>
      </w:pPr>
      <w:rPr>
        <w:rFonts w:ascii="Wingdings" w:hAnsi="Wingdings"/>
      </w:rPr>
    </w:lvl>
    <w:lvl w:ilvl="6" w:tplc="0792EDDA">
      <w:start w:val="1"/>
      <w:numFmt w:val="bullet"/>
      <w:lvlText w:val=""/>
      <w:lvlJc w:val="left"/>
      <w:pPr>
        <w:ind w:left="5748" w:hanging="360"/>
      </w:pPr>
      <w:rPr>
        <w:rFonts w:ascii="Symbol" w:hAnsi="Symbol"/>
      </w:rPr>
    </w:lvl>
    <w:lvl w:ilvl="7" w:tplc="68CCB710">
      <w:start w:val="1"/>
      <w:numFmt w:val="bullet"/>
      <w:lvlText w:val="o"/>
      <w:lvlJc w:val="left"/>
      <w:pPr>
        <w:ind w:left="6468" w:hanging="360"/>
      </w:pPr>
      <w:rPr>
        <w:rFonts w:ascii="Courier New" w:hAnsi="Courier New"/>
      </w:rPr>
    </w:lvl>
    <w:lvl w:ilvl="8" w:tplc="5AEEEF3C">
      <w:start w:val="1"/>
      <w:numFmt w:val="bullet"/>
      <w:lvlText w:val=""/>
      <w:lvlJc w:val="left"/>
      <w:pPr>
        <w:ind w:left="7188" w:hanging="360"/>
      </w:pPr>
      <w:rPr>
        <w:rFonts w:ascii="Wingdings" w:hAnsi="Wingdings"/>
      </w:rPr>
    </w:lvl>
  </w:abstractNum>
  <w:abstractNum w:abstractNumId="5" w15:restartNumberingAfterBreak="0">
    <w:nsid w:val="1D7D0E20"/>
    <w:multiLevelType w:val="multilevel"/>
    <w:tmpl w:val="2F1232CC"/>
    <w:lvl w:ilvl="0">
      <w:start w:val="1"/>
      <w:numFmt w:val="decimal"/>
      <w:pStyle w:val="a0"/>
      <w:lvlText w:val="%1."/>
      <w:lvlJc w:val="left"/>
      <w:pPr>
        <w:tabs>
          <w:tab w:val="left" w:pos="567"/>
        </w:tabs>
        <w:ind w:left="567" w:hanging="567"/>
      </w:pPr>
      <w:rPr>
        <w:rFonts w:ascii="Arial" w:hAnsi="Arial"/>
        <w:b w:val="0"/>
        <w:i w:val="0"/>
        <w:sz w:val="20"/>
      </w:rPr>
    </w:lvl>
    <w:lvl w:ilvl="1">
      <w:start w:val="1"/>
      <w:numFmt w:val="decimal"/>
      <w:lvlText w:val="%1.%2."/>
      <w:lvlJc w:val="left"/>
      <w:pPr>
        <w:tabs>
          <w:tab w:val="left" w:pos="1134"/>
        </w:tabs>
        <w:ind w:left="1134" w:hanging="567"/>
      </w:pPr>
    </w:lvl>
    <w:lvl w:ilvl="2">
      <w:start w:val="1"/>
      <w:numFmt w:val="decimal"/>
      <w:lvlText w:val="%1.%2.%3."/>
      <w:lvlJc w:val="left"/>
      <w:pPr>
        <w:tabs>
          <w:tab w:val="left" w:pos="1701"/>
        </w:tabs>
        <w:ind w:left="1701" w:hanging="567"/>
      </w:pPr>
    </w:lvl>
    <w:lvl w:ilvl="3">
      <w:start w:val="1"/>
      <w:numFmt w:val="decimal"/>
      <w:lvlText w:val="%1.%2.%3.%4."/>
      <w:lvlJc w:val="left"/>
      <w:pPr>
        <w:tabs>
          <w:tab w:val="left" w:pos="1134"/>
        </w:tabs>
        <w:ind w:left="1134" w:hanging="1134"/>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6" w15:restartNumberingAfterBreak="0">
    <w:nsid w:val="1F040B17"/>
    <w:multiLevelType w:val="hybridMultilevel"/>
    <w:tmpl w:val="239A12AA"/>
    <w:lvl w:ilvl="0" w:tplc="4C6C40B0">
      <w:start w:val="1"/>
      <w:numFmt w:val="bullet"/>
      <w:pStyle w:val="a1"/>
      <w:lvlText w:val="-"/>
      <w:lvlJc w:val="left"/>
      <w:pPr>
        <w:ind w:left="1429" w:hanging="360"/>
      </w:pPr>
      <w:rPr>
        <w:rFonts w:ascii="Symbol" w:hAnsi="Symbol"/>
      </w:rPr>
    </w:lvl>
    <w:lvl w:ilvl="1" w:tplc="03E6103C">
      <w:start w:val="1"/>
      <w:numFmt w:val="bullet"/>
      <w:lvlText w:val="o"/>
      <w:lvlJc w:val="left"/>
      <w:pPr>
        <w:ind w:left="2149" w:hanging="360"/>
      </w:pPr>
      <w:rPr>
        <w:rFonts w:ascii="Courier New" w:hAnsi="Courier New"/>
      </w:rPr>
    </w:lvl>
    <w:lvl w:ilvl="2" w:tplc="260C0F0E">
      <w:start w:val="1"/>
      <w:numFmt w:val="bullet"/>
      <w:lvlText w:val=""/>
      <w:lvlJc w:val="left"/>
      <w:pPr>
        <w:ind w:left="2869" w:hanging="360"/>
      </w:pPr>
      <w:rPr>
        <w:rFonts w:ascii="Wingdings" w:hAnsi="Wingdings"/>
      </w:rPr>
    </w:lvl>
    <w:lvl w:ilvl="3" w:tplc="02F020A0">
      <w:start w:val="1"/>
      <w:numFmt w:val="bullet"/>
      <w:lvlText w:val=""/>
      <w:lvlJc w:val="left"/>
      <w:pPr>
        <w:ind w:left="3589" w:hanging="360"/>
      </w:pPr>
      <w:rPr>
        <w:rFonts w:ascii="Symbol" w:hAnsi="Symbol"/>
      </w:rPr>
    </w:lvl>
    <w:lvl w:ilvl="4" w:tplc="19FAE36A">
      <w:start w:val="1"/>
      <w:numFmt w:val="bullet"/>
      <w:lvlText w:val="o"/>
      <w:lvlJc w:val="left"/>
      <w:pPr>
        <w:ind w:left="4309" w:hanging="360"/>
      </w:pPr>
      <w:rPr>
        <w:rFonts w:ascii="Courier New" w:hAnsi="Courier New"/>
      </w:rPr>
    </w:lvl>
    <w:lvl w:ilvl="5" w:tplc="FE886F50">
      <w:start w:val="1"/>
      <w:numFmt w:val="bullet"/>
      <w:lvlText w:val=""/>
      <w:lvlJc w:val="left"/>
      <w:pPr>
        <w:ind w:left="5029" w:hanging="360"/>
      </w:pPr>
      <w:rPr>
        <w:rFonts w:ascii="Wingdings" w:hAnsi="Wingdings"/>
      </w:rPr>
    </w:lvl>
    <w:lvl w:ilvl="6" w:tplc="CB540308">
      <w:start w:val="1"/>
      <w:numFmt w:val="bullet"/>
      <w:lvlText w:val=""/>
      <w:lvlJc w:val="left"/>
      <w:pPr>
        <w:ind w:left="5749" w:hanging="360"/>
      </w:pPr>
      <w:rPr>
        <w:rFonts w:ascii="Symbol" w:hAnsi="Symbol"/>
      </w:rPr>
    </w:lvl>
    <w:lvl w:ilvl="7" w:tplc="C81EABCE">
      <w:start w:val="1"/>
      <w:numFmt w:val="bullet"/>
      <w:lvlText w:val="o"/>
      <w:lvlJc w:val="left"/>
      <w:pPr>
        <w:ind w:left="6469" w:hanging="360"/>
      </w:pPr>
      <w:rPr>
        <w:rFonts w:ascii="Courier New" w:hAnsi="Courier New"/>
      </w:rPr>
    </w:lvl>
    <w:lvl w:ilvl="8" w:tplc="793C579E">
      <w:start w:val="1"/>
      <w:numFmt w:val="bullet"/>
      <w:lvlText w:val=""/>
      <w:lvlJc w:val="left"/>
      <w:pPr>
        <w:ind w:left="7189" w:hanging="360"/>
      </w:pPr>
      <w:rPr>
        <w:rFonts w:ascii="Wingdings" w:hAnsi="Wingdings"/>
      </w:rPr>
    </w:lvl>
  </w:abstractNum>
  <w:abstractNum w:abstractNumId="7" w15:restartNumberingAfterBreak="0">
    <w:nsid w:val="208D6F84"/>
    <w:multiLevelType w:val="hybridMultilevel"/>
    <w:tmpl w:val="CB3AE6D4"/>
    <w:lvl w:ilvl="0" w:tplc="FA789B42">
      <w:start w:val="1"/>
      <w:numFmt w:val="bullet"/>
      <w:lvlText w:val=""/>
      <w:lvlJc w:val="left"/>
      <w:pPr>
        <w:ind w:left="1429" w:hanging="360"/>
      </w:pPr>
      <w:rPr>
        <w:rFonts w:ascii="Symbol" w:hAnsi="Symbol"/>
      </w:rPr>
    </w:lvl>
    <w:lvl w:ilvl="1" w:tplc="980C9A26">
      <w:start w:val="1"/>
      <w:numFmt w:val="bullet"/>
      <w:lvlText w:val="o"/>
      <w:lvlJc w:val="left"/>
      <w:pPr>
        <w:ind w:left="2149" w:hanging="360"/>
      </w:pPr>
      <w:rPr>
        <w:rFonts w:ascii="Courier New" w:hAnsi="Courier New"/>
      </w:rPr>
    </w:lvl>
    <w:lvl w:ilvl="2" w:tplc="3BD493E0">
      <w:start w:val="1"/>
      <w:numFmt w:val="bullet"/>
      <w:lvlText w:val=""/>
      <w:lvlJc w:val="left"/>
      <w:pPr>
        <w:ind w:left="2869" w:hanging="360"/>
      </w:pPr>
      <w:rPr>
        <w:rFonts w:ascii="Wingdings" w:hAnsi="Wingdings"/>
      </w:rPr>
    </w:lvl>
    <w:lvl w:ilvl="3" w:tplc="9210E37C">
      <w:start w:val="1"/>
      <w:numFmt w:val="bullet"/>
      <w:lvlText w:val="•"/>
      <w:lvlJc w:val="left"/>
      <w:pPr>
        <w:ind w:left="3589" w:hanging="360"/>
      </w:pPr>
      <w:rPr>
        <w:rFonts w:ascii="Times New Roman" w:hAnsi="Times New Roman"/>
      </w:rPr>
    </w:lvl>
    <w:lvl w:ilvl="4" w:tplc="8C3676A2">
      <w:start w:val="1"/>
      <w:numFmt w:val="bullet"/>
      <w:lvlText w:val="o"/>
      <w:lvlJc w:val="left"/>
      <w:pPr>
        <w:ind w:left="4309" w:hanging="360"/>
      </w:pPr>
      <w:rPr>
        <w:rFonts w:ascii="Courier New" w:hAnsi="Courier New"/>
      </w:rPr>
    </w:lvl>
    <w:lvl w:ilvl="5" w:tplc="B6CC4F88">
      <w:start w:val="1"/>
      <w:numFmt w:val="bullet"/>
      <w:lvlText w:val=""/>
      <w:lvlJc w:val="left"/>
      <w:pPr>
        <w:ind w:left="5029" w:hanging="360"/>
      </w:pPr>
      <w:rPr>
        <w:rFonts w:ascii="Wingdings" w:hAnsi="Wingdings"/>
      </w:rPr>
    </w:lvl>
    <w:lvl w:ilvl="6" w:tplc="62E0A830">
      <w:start w:val="1"/>
      <w:numFmt w:val="bullet"/>
      <w:lvlText w:val=""/>
      <w:lvlJc w:val="left"/>
      <w:pPr>
        <w:ind w:left="5749" w:hanging="360"/>
      </w:pPr>
      <w:rPr>
        <w:rFonts w:ascii="Symbol" w:hAnsi="Symbol"/>
      </w:rPr>
    </w:lvl>
    <w:lvl w:ilvl="7" w:tplc="D0CA66E4">
      <w:start w:val="1"/>
      <w:numFmt w:val="bullet"/>
      <w:lvlText w:val="o"/>
      <w:lvlJc w:val="left"/>
      <w:pPr>
        <w:ind w:left="6469" w:hanging="360"/>
      </w:pPr>
      <w:rPr>
        <w:rFonts w:ascii="Courier New" w:hAnsi="Courier New"/>
      </w:rPr>
    </w:lvl>
    <w:lvl w:ilvl="8" w:tplc="A7D8744C">
      <w:start w:val="1"/>
      <w:numFmt w:val="bullet"/>
      <w:lvlText w:val=""/>
      <w:lvlJc w:val="left"/>
      <w:pPr>
        <w:ind w:left="7189" w:hanging="360"/>
      </w:pPr>
      <w:rPr>
        <w:rFonts w:ascii="Wingdings" w:hAnsi="Wingdings"/>
      </w:rPr>
    </w:lvl>
  </w:abstractNum>
  <w:abstractNum w:abstractNumId="8" w15:restartNumberingAfterBreak="0">
    <w:nsid w:val="21B96D20"/>
    <w:multiLevelType w:val="multilevel"/>
    <w:tmpl w:val="2E887240"/>
    <w:lvl w:ilvl="0">
      <w:start w:val="1"/>
      <w:numFmt w:val="decimal"/>
      <w:pStyle w:val="IBS1"/>
      <w:lvlText w:val="%1."/>
      <w:lvlJc w:val="left"/>
      <w:pPr>
        <w:tabs>
          <w:tab w:val="left" w:pos="397"/>
        </w:tabs>
        <w:ind w:left="397" w:hanging="397"/>
      </w:pPr>
      <w:rPr>
        <w:rFonts w:ascii="Arial" w:hAnsi="Arial"/>
        <w:b w:val="0"/>
        <w:i w:val="0"/>
        <w:caps w:val="0"/>
        <w:smallCaps w:val="0"/>
        <w:strike w:val="0"/>
        <w:spacing w:val="0"/>
        <w:u w:val="none"/>
      </w:rPr>
    </w:lvl>
    <w:lvl w:ilvl="1">
      <w:start w:val="1"/>
      <w:numFmt w:val="decimal"/>
      <w:lvlText w:val="%1.%2."/>
      <w:lvlJc w:val="left"/>
      <w:pPr>
        <w:tabs>
          <w:tab w:val="left" w:pos="735"/>
        </w:tabs>
        <w:ind w:left="735" w:hanging="567"/>
      </w:pPr>
      <w:rPr>
        <w:rFonts w:ascii="Arial" w:hAnsi="Arial"/>
        <w:b w:val="0"/>
        <w:i w:val="0"/>
        <w:caps w:val="0"/>
        <w:strike w:val="0"/>
        <w:spacing w:val="0"/>
        <w:sz w:val="22"/>
        <w:u w:val="none"/>
      </w:rPr>
    </w:lvl>
    <w:lvl w:ilvl="2">
      <w:start w:val="1"/>
      <w:numFmt w:val="decimal"/>
      <w:lvlText w:val="%1.%2.%3."/>
      <w:lvlJc w:val="left"/>
      <w:pPr>
        <w:tabs>
          <w:tab w:val="left" w:pos="1078"/>
        </w:tabs>
        <w:ind w:left="1078" w:hanging="737"/>
      </w:pPr>
    </w:lvl>
    <w:lvl w:ilvl="3">
      <w:start w:val="1"/>
      <w:numFmt w:val="decimal"/>
      <w:lvlText w:val="%1.%2.%3.%4."/>
      <w:lvlJc w:val="left"/>
      <w:pPr>
        <w:tabs>
          <w:tab w:val="left" w:pos="1418"/>
        </w:tabs>
        <w:ind w:left="1418" w:hanging="905"/>
      </w:pPr>
    </w:lvl>
    <w:lvl w:ilvl="4">
      <w:start w:val="1"/>
      <w:numFmt w:val="decimal"/>
      <w:lvlText w:val="%1.%2.%3.%4.%5."/>
      <w:lvlJc w:val="left"/>
      <w:pPr>
        <w:tabs>
          <w:tab w:val="left" w:pos="1758"/>
        </w:tabs>
        <w:ind w:left="1758" w:hanging="1078"/>
      </w:pPr>
    </w:lvl>
    <w:lvl w:ilvl="5">
      <w:start w:val="1"/>
      <w:numFmt w:val="decimal"/>
      <w:lvlText w:val="%1.%2.%3.%4.%5.%6."/>
      <w:lvlJc w:val="left"/>
      <w:pPr>
        <w:tabs>
          <w:tab w:val="left" w:pos="4315"/>
        </w:tabs>
        <w:ind w:left="2731" w:hanging="936"/>
      </w:pPr>
    </w:lvl>
    <w:lvl w:ilvl="6">
      <w:start w:val="1"/>
      <w:numFmt w:val="decimal"/>
      <w:lvlText w:val="%1.%2.%3.%4.%5.%6.%7."/>
      <w:lvlJc w:val="left"/>
      <w:pPr>
        <w:tabs>
          <w:tab w:val="left" w:pos="5035"/>
        </w:tabs>
        <w:ind w:left="3235" w:hanging="1080"/>
      </w:pPr>
    </w:lvl>
    <w:lvl w:ilvl="7">
      <w:start w:val="1"/>
      <w:numFmt w:val="decimal"/>
      <w:lvlText w:val="%1.%2.%3.%4.%5.%6.%7.%8."/>
      <w:lvlJc w:val="left"/>
      <w:pPr>
        <w:tabs>
          <w:tab w:val="left" w:pos="5755"/>
        </w:tabs>
        <w:ind w:left="3739" w:hanging="1224"/>
      </w:pPr>
    </w:lvl>
    <w:lvl w:ilvl="8">
      <w:start w:val="1"/>
      <w:numFmt w:val="decimal"/>
      <w:lvlText w:val="%1.%2.%3.%4.%5.%6.%7.%8.%9."/>
      <w:lvlJc w:val="left"/>
      <w:pPr>
        <w:tabs>
          <w:tab w:val="left" w:pos="6835"/>
        </w:tabs>
        <w:ind w:left="4315" w:hanging="1440"/>
      </w:pPr>
    </w:lvl>
  </w:abstractNum>
  <w:abstractNum w:abstractNumId="9" w15:restartNumberingAfterBreak="0">
    <w:nsid w:val="2F18729A"/>
    <w:multiLevelType w:val="hybridMultilevel"/>
    <w:tmpl w:val="7C6A4E70"/>
    <w:lvl w:ilvl="0" w:tplc="788AE23C">
      <w:start w:val="1"/>
      <w:numFmt w:val="decimal"/>
      <w:lvlText w:val="%1."/>
      <w:lvlJc w:val="left"/>
      <w:pPr>
        <w:ind w:left="927" w:hanging="360"/>
      </w:pPr>
    </w:lvl>
    <w:lvl w:ilvl="1" w:tplc="B0C288AC">
      <w:start w:val="1"/>
      <w:numFmt w:val="lowerLetter"/>
      <w:lvlText w:val="%2."/>
      <w:lvlJc w:val="left"/>
      <w:pPr>
        <w:ind w:left="1647" w:hanging="360"/>
      </w:pPr>
    </w:lvl>
    <w:lvl w:ilvl="2" w:tplc="ACCC9766">
      <w:start w:val="1"/>
      <w:numFmt w:val="lowerRoman"/>
      <w:lvlText w:val="%3."/>
      <w:lvlJc w:val="right"/>
      <w:pPr>
        <w:ind w:left="2367" w:hanging="180"/>
      </w:pPr>
    </w:lvl>
    <w:lvl w:ilvl="3" w:tplc="A63CE20A">
      <w:start w:val="1"/>
      <w:numFmt w:val="decimal"/>
      <w:lvlText w:val="%4."/>
      <w:lvlJc w:val="left"/>
      <w:pPr>
        <w:ind w:left="3087" w:hanging="360"/>
      </w:pPr>
    </w:lvl>
    <w:lvl w:ilvl="4" w:tplc="22CC2D68">
      <w:start w:val="1"/>
      <w:numFmt w:val="lowerLetter"/>
      <w:lvlText w:val="%5."/>
      <w:lvlJc w:val="left"/>
      <w:pPr>
        <w:ind w:left="3807" w:hanging="360"/>
      </w:pPr>
    </w:lvl>
    <w:lvl w:ilvl="5" w:tplc="5AEA495C">
      <w:start w:val="1"/>
      <w:numFmt w:val="lowerRoman"/>
      <w:lvlText w:val="%6."/>
      <w:lvlJc w:val="right"/>
      <w:pPr>
        <w:ind w:left="4527" w:hanging="180"/>
      </w:pPr>
    </w:lvl>
    <w:lvl w:ilvl="6" w:tplc="A6F6BAC8">
      <w:start w:val="1"/>
      <w:numFmt w:val="decimal"/>
      <w:lvlText w:val="%7."/>
      <w:lvlJc w:val="left"/>
      <w:pPr>
        <w:ind w:left="5247" w:hanging="360"/>
      </w:pPr>
    </w:lvl>
    <w:lvl w:ilvl="7" w:tplc="FD7627A2">
      <w:start w:val="1"/>
      <w:numFmt w:val="lowerLetter"/>
      <w:lvlText w:val="%8."/>
      <w:lvlJc w:val="left"/>
      <w:pPr>
        <w:ind w:left="5967" w:hanging="360"/>
      </w:pPr>
    </w:lvl>
    <w:lvl w:ilvl="8" w:tplc="E0802B9E">
      <w:start w:val="1"/>
      <w:numFmt w:val="lowerRoman"/>
      <w:lvlText w:val="%9."/>
      <w:lvlJc w:val="right"/>
      <w:pPr>
        <w:ind w:left="6687" w:hanging="180"/>
      </w:pPr>
    </w:lvl>
  </w:abstractNum>
  <w:abstractNum w:abstractNumId="10"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1" w15:restartNumberingAfterBreak="0">
    <w:nsid w:val="32DC6611"/>
    <w:multiLevelType w:val="multilevel"/>
    <w:tmpl w:val="71006664"/>
    <w:lvl w:ilvl="0">
      <w:start w:val="1"/>
      <w:numFmt w:val="decimal"/>
      <w:lvlText w:val="%1."/>
      <w:lvlJc w:val="left"/>
      <w:pPr>
        <w:tabs>
          <w:tab w:val="left" w:pos="432"/>
        </w:tabs>
        <w:ind w:left="432" w:hanging="432"/>
      </w:pPr>
      <w:rPr>
        <w:b/>
        <w:sz w:val="28"/>
      </w:rPr>
    </w:lvl>
    <w:lvl w:ilvl="1">
      <w:start w:val="1"/>
      <w:numFmt w:val="decimal"/>
      <w:lvlText w:val="%1.%2"/>
      <w:lvlJc w:val="left"/>
      <w:pPr>
        <w:tabs>
          <w:tab w:val="left" w:pos="718"/>
        </w:tabs>
        <w:ind w:left="718" w:hanging="576"/>
      </w:pPr>
      <w:rPr>
        <w:rFonts w:ascii="Times New Roman" w:hAnsi="Times New Roman"/>
        <w:b/>
        <w:sz w:val="28"/>
      </w:rPr>
    </w:lvl>
    <w:lvl w:ilvl="2">
      <w:start w:val="1"/>
      <w:numFmt w:val="decimal"/>
      <w:lvlText w:val="%1.%2.%3"/>
      <w:lvlJc w:val="left"/>
      <w:pPr>
        <w:tabs>
          <w:tab w:val="left" w:pos="720"/>
        </w:tabs>
        <w:ind w:left="720" w:hanging="720"/>
      </w:pPr>
      <w:rPr>
        <w:rFonts w:ascii="Arial" w:hAnsi="Arial"/>
        <w:sz w:val="20"/>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34804848"/>
    <w:multiLevelType w:val="hybridMultilevel"/>
    <w:tmpl w:val="611C07F8"/>
    <w:lvl w:ilvl="0" w:tplc="23A85ADE">
      <w:start w:val="1"/>
      <w:numFmt w:val="bullet"/>
      <w:lvlText w:val=""/>
      <w:lvlJc w:val="left"/>
      <w:pPr>
        <w:ind w:left="1428" w:hanging="360"/>
      </w:pPr>
      <w:rPr>
        <w:rFonts w:ascii="Wingdings" w:hAnsi="Wingdings"/>
      </w:rPr>
    </w:lvl>
    <w:lvl w:ilvl="1" w:tplc="7A7EB7E0">
      <w:start w:val="1"/>
      <w:numFmt w:val="bullet"/>
      <w:lvlText w:val="o"/>
      <w:lvlJc w:val="left"/>
      <w:pPr>
        <w:ind w:left="2148" w:hanging="360"/>
      </w:pPr>
      <w:rPr>
        <w:rFonts w:ascii="Courier New" w:hAnsi="Courier New"/>
      </w:rPr>
    </w:lvl>
    <w:lvl w:ilvl="2" w:tplc="83F85B1A">
      <w:start w:val="1"/>
      <w:numFmt w:val="bullet"/>
      <w:lvlText w:val=""/>
      <w:lvlJc w:val="left"/>
      <w:pPr>
        <w:ind w:left="2868" w:hanging="360"/>
      </w:pPr>
      <w:rPr>
        <w:rFonts w:ascii="Wingdings" w:hAnsi="Wingdings"/>
      </w:rPr>
    </w:lvl>
    <w:lvl w:ilvl="3" w:tplc="4EBAB9FA">
      <w:start w:val="1"/>
      <w:numFmt w:val="bullet"/>
      <w:lvlText w:val=""/>
      <w:lvlJc w:val="left"/>
      <w:pPr>
        <w:ind w:left="3588" w:hanging="360"/>
      </w:pPr>
      <w:rPr>
        <w:rFonts w:ascii="Symbol" w:hAnsi="Symbol"/>
      </w:rPr>
    </w:lvl>
    <w:lvl w:ilvl="4" w:tplc="5FE2EDC0">
      <w:start w:val="1"/>
      <w:numFmt w:val="bullet"/>
      <w:lvlText w:val="o"/>
      <w:lvlJc w:val="left"/>
      <w:pPr>
        <w:ind w:left="4308" w:hanging="360"/>
      </w:pPr>
      <w:rPr>
        <w:rFonts w:ascii="Courier New" w:hAnsi="Courier New"/>
      </w:rPr>
    </w:lvl>
    <w:lvl w:ilvl="5" w:tplc="66D0B800">
      <w:start w:val="1"/>
      <w:numFmt w:val="bullet"/>
      <w:lvlText w:val=""/>
      <w:lvlJc w:val="left"/>
      <w:pPr>
        <w:ind w:left="5028" w:hanging="360"/>
      </w:pPr>
      <w:rPr>
        <w:rFonts w:ascii="Wingdings" w:hAnsi="Wingdings"/>
      </w:rPr>
    </w:lvl>
    <w:lvl w:ilvl="6" w:tplc="5680C876">
      <w:start w:val="1"/>
      <w:numFmt w:val="bullet"/>
      <w:lvlText w:val=""/>
      <w:lvlJc w:val="left"/>
      <w:pPr>
        <w:ind w:left="5748" w:hanging="360"/>
      </w:pPr>
      <w:rPr>
        <w:rFonts w:ascii="Symbol" w:hAnsi="Symbol"/>
      </w:rPr>
    </w:lvl>
    <w:lvl w:ilvl="7" w:tplc="E0641D82">
      <w:start w:val="1"/>
      <w:numFmt w:val="bullet"/>
      <w:lvlText w:val="o"/>
      <w:lvlJc w:val="left"/>
      <w:pPr>
        <w:ind w:left="6468" w:hanging="360"/>
      </w:pPr>
      <w:rPr>
        <w:rFonts w:ascii="Courier New" w:hAnsi="Courier New"/>
      </w:rPr>
    </w:lvl>
    <w:lvl w:ilvl="8" w:tplc="483A6600">
      <w:start w:val="1"/>
      <w:numFmt w:val="bullet"/>
      <w:lvlText w:val=""/>
      <w:lvlJc w:val="left"/>
      <w:pPr>
        <w:ind w:left="7188" w:hanging="360"/>
      </w:pPr>
      <w:rPr>
        <w:rFonts w:ascii="Wingdings" w:hAnsi="Wingdings"/>
      </w:rPr>
    </w:lvl>
  </w:abstractNum>
  <w:abstractNum w:abstractNumId="13" w15:restartNumberingAfterBreak="0">
    <w:nsid w:val="399962B4"/>
    <w:multiLevelType w:val="hybridMultilevel"/>
    <w:tmpl w:val="A18E5A62"/>
    <w:lvl w:ilvl="0" w:tplc="E1704AAA">
      <w:start w:val="1"/>
      <w:numFmt w:val="bullet"/>
      <w:lvlText w:val=""/>
      <w:lvlJc w:val="left"/>
      <w:pPr>
        <w:ind w:left="1428" w:hanging="360"/>
      </w:pPr>
      <w:rPr>
        <w:rFonts w:ascii="Wingdings" w:hAnsi="Wingdings"/>
      </w:rPr>
    </w:lvl>
    <w:lvl w:ilvl="1" w:tplc="EE4A5538">
      <w:start w:val="1"/>
      <w:numFmt w:val="bullet"/>
      <w:lvlText w:val="o"/>
      <w:lvlJc w:val="left"/>
      <w:pPr>
        <w:ind w:left="2148" w:hanging="360"/>
      </w:pPr>
      <w:rPr>
        <w:rFonts w:ascii="Courier New" w:hAnsi="Courier New"/>
      </w:rPr>
    </w:lvl>
    <w:lvl w:ilvl="2" w:tplc="A75E6FB0">
      <w:start w:val="1"/>
      <w:numFmt w:val="bullet"/>
      <w:lvlText w:val=""/>
      <w:lvlJc w:val="left"/>
      <w:pPr>
        <w:ind w:left="2868" w:hanging="360"/>
      </w:pPr>
      <w:rPr>
        <w:rFonts w:ascii="Wingdings" w:hAnsi="Wingdings"/>
      </w:rPr>
    </w:lvl>
    <w:lvl w:ilvl="3" w:tplc="5134B6EE">
      <w:start w:val="1"/>
      <w:numFmt w:val="bullet"/>
      <w:lvlText w:val=""/>
      <w:lvlJc w:val="left"/>
      <w:pPr>
        <w:ind w:left="3588" w:hanging="360"/>
      </w:pPr>
      <w:rPr>
        <w:rFonts w:ascii="Symbol" w:hAnsi="Symbol"/>
      </w:rPr>
    </w:lvl>
    <w:lvl w:ilvl="4" w:tplc="4D504506">
      <w:start w:val="1"/>
      <w:numFmt w:val="bullet"/>
      <w:lvlText w:val="o"/>
      <w:lvlJc w:val="left"/>
      <w:pPr>
        <w:ind w:left="4308" w:hanging="360"/>
      </w:pPr>
      <w:rPr>
        <w:rFonts w:ascii="Courier New" w:hAnsi="Courier New"/>
      </w:rPr>
    </w:lvl>
    <w:lvl w:ilvl="5" w:tplc="553C4C48">
      <w:start w:val="1"/>
      <w:numFmt w:val="bullet"/>
      <w:lvlText w:val=""/>
      <w:lvlJc w:val="left"/>
      <w:pPr>
        <w:ind w:left="5028" w:hanging="360"/>
      </w:pPr>
      <w:rPr>
        <w:rFonts w:ascii="Wingdings" w:hAnsi="Wingdings"/>
      </w:rPr>
    </w:lvl>
    <w:lvl w:ilvl="6" w:tplc="DF86B8B4">
      <w:start w:val="1"/>
      <w:numFmt w:val="bullet"/>
      <w:lvlText w:val=""/>
      <w:lvlJc w:val="left"/>
      <w:pPr>
        <w:ind w:left="5748" w:hanging="360"/>
      </w:pPr>
      <w:rPr>
        <w:rFonts w:ascii="Symbol" w:hAnsi="Symbol"/>
      </w:rPr>
    </w:lvl>
    <w:lvl w:ilvl="7" w:tplc="71F66352">
      <w:start w:val="1"/>
      <w:numFmt w:val="bullet"/>
      <w:lvlText w:val="o"/>
      <w:lvlJc w:val="left"/>
      <w:pPr>
        <w:ind w:left="6468" w:hanging="360"/>
      </w:pPr>
      <w:rPr>
        <w:rFonts w:ascii="Courier New" w:hAnsi="Courier New"/>
      </w:rPr>
    </w:lvl>
    <w:lvl w:ilvl="8" w:tplc="B006617C">
      <w:start w:val="1"/>
      <w:numFmt w:val="bullet"/>
      <w:lvlText w:val=""/>
      <w:lvlJc w:val="left"/>
      <w:pPr>
        <w:ind w:left="7188" w:hanging="360"/>
      </w:pPr>
      <w:rPr>
        <w:rFonts w:ascii="Wingdings" w:hAnsi="Wingdings"/>
      </w:rPr>
    </w:lvl>
  </w:abstractNum>
  <w:abstractNum w:abstractNumId="14" w15:restartNumberingAfterBreak="0">
    <w:nsid w:val="3F8C3050"/>
    <w:multiLevelType w:val="hybridMultilevel"/>
    <w:tmpl w:val="76E48C8C"/>
    <w:lvl w:ilvl="0" w:tplc="41B07918">
      <w:start w:val="1"/>
      <w:numFmt w:val="bullet"/>
      <w:lvlText w:val=""/>
      <w:lvlJc w:val="left"/>
      <w:pPr>
        <w:ind w:left="2385" w:hanging="360"/>
      </w:pPr>
      <w:rPr>
        <w:rFonts w:ascii="Wingdings" w:hAnsi="Wingdings"/>
      </w:rPr>
    </w:lvl>
    <w:lvl w:ilvl="1" w:tplc="1D8A9AD8">
      <w:start w:val="1"/>
      <w:numFmt w:val="bullet"/>
      <w:lvlText w:val="o"/>
      <w:lvlJc w:val="left"/>
      <w:pPr>
        <w:ind w:left="3105" w:hanging="360"/>
      </w:pPr>
      <w:rPr>
        <w:rFonts w:ascii="Courier New" w:hAnsi="Courier New"/>
      </w:rPr>
    </w:lvl>
    <w:lvl w:ilvl="2" w:tplc="CA3287DE">
      <w:start w:val="1"/>
      <w:numFmt w:val="bullet"/>
      <w:lvlText w:val=""/>
      <w:lvlJc w:val="left"/>
      <w:pPr>
        <w:ind w:left="3825" w:hanging="360"/>
      </w:pPr>
      <w:rPr>
        <w:rFonts w:ascii="Wingdings" w:hAnsi="Wingdings"/>
      </w:rPr>
    </w:lvl>
    <w:lvl w:ilvl="3" w:tplc="E318AAB4">
      <w:start w:val="1"/>
      <w:numFmt w:val="bullet"/>
      <w:lvlText w:val=""/>
      <w:lvlJc w:val="left"/>
      <w:pPr>
        <w:ind w:left="4545" w:hanging="360"/>
      </w:pPr>
      <w:rPr>
        <w:rFonts w:ascii="Symbol" w:hAnsi="Symbol"/>
      </w:rPr>
    </w:lvl>
    <w:lvl w:ilvl="4" w:tplc="5368369E">
      <w:start w:val="1"/>
      <w:numFmt w:val="bullet"/>
      <w:lvlText w:val="o"/>
      <w:lvlJc w:val="left"/>
      <w:pPr>
        <w:ind w:left="5265" w:hanging="360"/>
      </w:pPr>
      <w:rPr>
        <w:rFonts w:ascii="Courier New" w:hAnsi="Courier New"/>
      </w:rPr>
    </w:lvl>
    <w:lvl w:ilvl="5" w:tplc="C9984E02">
      <w:start w:val="1"/>
      <w:numFmt w:val="bullet"/>
      <w:lvlText w:val=""/>
      <w:lvlJc w:val="left"/>
      <w:pPr>
        <w:ind w:left="5985" w:hanging="360"/>
      </w:pPr>
      <w:rPr>
        <w:rFonts w:ascii="Wingdings" w:hAnsi="Wingdings"/>
      </w:rPr>
    </w:lvl>
    <w:lvl w:ilvl="6" w:tplc="1FD226F4">
      <w:start w:val="1"/>
      <w:numFmt w:val="bullet"/>
      <w:lvlText w:val=""/>
      <w:lvlJc w:val="left"/>
      <w:pPr>
        <w:ind w:left="6705" w:hanging="360"/>
      </w:pPr>
      <w:rPr>
        <w:rFonts w:ascii="Symbol" w:hAnsi="Symbol"/>
      </w:rPr>
    </w:lvl>
    <w:lvl w:ilvl="7" w:tplc="BE0C5F82">
      <w:start w:val="1"/>
      <w:numFmt w:val="bullet"/>
      <w:lvlText w:val="o"/>
      <w:lvlJc w:val="left"/>
      <w:pPr>
        <w:ind w:left="7425" w:hanging="360"/>
      </w:pPr>
      <w:rPr>
        <w:rFonts w:ascii="Courier New" w:hAnsi="Courier New"/>
      </w:rPr>
    </w:lvl>
    <w:lvl w:ilvl="8" w:tplc="99640E5C">
      <w:start w:val="1"/>
      <w:numFmt w:val="bullet"/>
      <w:lvlText w:val=""/>
      <w:lvlJc w:val="left"/>
      <w:pPr>
        <w:ind w:left="8145" w:hanging="360"/>
      </w:pPr>
      <w:rPr>
        <w:rFonts w:ascii="Wingdings" w:hAnsi="Wingdings"/>
      </w:rPr>
    </w:lvl>
  </w:abstractNum>
  <w:abstractNum w:abstractNumId="15" w15:restartNumberingAfterBreak="0">
    <w:nsid w:val="4C6C203D"/>
    <w:multiLevelType w:val="multilevel"/>
    <w:tmpl w:val="7FAEC22A"/>
    <w:lvl w:ilvl="0">
      <w:start w:val="7"/>
      <w:numFmt w:val="decimal"/>
      <w:lvlText w:val="%1."/>
      <w:lvlJc w:val="left"/>
      <w:pPr>
        <w:ind w:left="460" w:hanging="460"/>
      </w:pPr>
    </w:lvl>
    <w:lvl w:ilvl="1">
      <w:start w:val="4"/>
      <w:numFmt w:val="decimal"/>
      <w:lvlText w:val="%1.%2."/>
      <w:lvlJc w:val="left"/>
      <w:pPr>
        <w:ind w:left="743" w:hanging="460"/>
      </w:pPr>
    </w:lvl>
    <w:lvl w:ilvl="2">
      <w:start w:val="2"/>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2778" w:hanging="108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16" w15:restartNumberingAfterBreak="0">
    <w:nsid w:val="56967490"/>
    <w:multiLevelType w:val="multilevel"/>
    <w:tmpl w:val="404894A2"/>
    <w:lvl w:ilvl="0">
      <w:start w:val="1"/>
      <w:numFmt w:val="decimal"/>
      <w:lvlText w:val="%1."/>
      <w:lvlJc w:val="left"/>
      <w:pPr>
        <w:tabs>
          <w:tab w:val="left" w:pos="360"/>
        </w:tabs>
        <w:ind w:left="360" w:hanging="360"/>
      </w:pPr>
    </w:lvl>
    <w:lvl w:ilvl="1">
      <w:start w:val="1"/>
      <w:numFmt w:val="decimal"/>
      <w:lvlText w:val="%1.%2"/>
      <w:lvlJc w:val="left"/>
      <w:pPr>
        <w:tabs>
          <w:tab w:val="left" w:pos="6103"/>
        </w:tabs>
        <w:ind w:left="6103" w:hanging="432"/>
      </w:pPr>
    </w:lvl>
    <w:lvl w:ilvl="2">
      <w:start w:val="1"/>
      <w:numFmt w:val="decimal"/>
      <w:pStyle w:val="2"/>
      <w:lvlText w:val="%1.%2.%3"/>
      <w:lvlJc w:val="left"/>
      <w:pPr>
        <w:tabs>
          <w:tab w:val="left" w:pos="1004"/>
        </w:tabs>
        <w:ind w:left="788" w:hanging="504"/>
      </w:pPr>
      <w:rPr>
        <w:b w:val="0"/>
      </w:rPr>
    </w:lvl>
    <w:lvl w:ilvl="3">
      <w:start w:val="1"/>
      <w:numFmt w:val="decimal"/>
      <w:lvlText w:val="%1.%2.%3.%4."/>
      <w:lvlJc w:val="left"/>
      <w:pPr>
        <w:tabs>
          <w:tab w:val="left" w:pos="1800"/>
        </w:tabs>
        <w:ind w:left="1728" w:hanging="648"/>
      </w:pPr>
      <w:rPr>
        <w:b w:val="0"/>
      </w:r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7" w15:restartNumberingAfterBreak="0">
    <w:nsid w:val="5A066A44"/>
    <w:multiLevelType w:val="hybridMultilevel"/>
    <w:tmpl w:val="F3ACA9BA"/>
    <w:lvl w:ilvl="0" w:tplc="E0EC726C">
      <w:start w:val="1"/>
      <w:numFmt w:val="bullet"/>
      <w:lvlText w:val=""/>
      <w:lvlJc w:val="left"/>
      <w:pPr>
        <w:ind w:left="1287" w:hanging="360"/>
      </w:pPr>
      <w:rPr>
        <w:rFonts w:ascii="Symbol" w:hAnsi="Symbol"/>
      </w:rPr>
    </w:lvl>
    <w:lvl w:ilvl="1" w:tplc="3DB00838">
      <w:start w:val="1"/>
      <w:numFmt w:val="bullet"/>
      <w:lvlText w:val="o"/>
      <w:lvlJc w:val="left"/>
      <w:pPr>
        <w:ind w:left="2007" w:hanging="360"/>
      </w:pPr>
      <w:rPr>
        <w:rFonts w:ascii="Courier New" w:hAnsi="Courier New"/>
      </w:rPr>
    </w:lvl>
    <w:lvl w:ilvl="2" w:tplc="9822EE26">
      <w:start w:val="1"/>
      <w:numFmt w:val="bullet"/>
      <w:lvlText w:val=""/>
      <w:lvlJc w:val="left"/>
      <w:pPr>
        <w:ind w:left="2727" w:hanging="360"/>
      </w:pPr>
      <w:rPr>
        <w:rFonts w:ascii="Wingdings" w:hAnsi="Wingdings"/>
      </w:rPr>
    </w:lvl>
    <w:lvl w:ilvl="3" w:tplc="DDCC5C02">
      <w:start w:val="1"/>
      <w:numFmt w:val="bullet"/>
      <w:lvlText w:val=""/>
      <w:lvlJc w:val="left"/>
      <w:pPr>
        <w:ind w:left="3447" w:hanging="360"/>
      </w:pPr>
      <w:rPr>
        <w:rFonts w:ascii="Symbol" w:hAnsi="Symbol"/>
      </w:rPr>
    </w:lvl>
    <w:lvl w:ilvl="4" w:tplc="32E4A9D4">
      <w:start w:val="1"/>
      <w:numFmt w:val="bullet"/>
      <w:lvlText w:val="o"/>
      <w:lvlJc w:val="left"/>
      <w:pPr>
        <w:ind w:left="4167" w:hanging="360"/>
      </w:pPr>
      <w:rPr>
        <w:rFonts w:ascii="Courier New" w:hAnsi="Courier New"/>
      </w:rPr>
    </w:lvl>
    <w:lvl w:ilvl="5" w:tplc="D6C040B0">
      <w:start w:val="1"/>
      <w:numFmt w:val="bullet"/>
      <w:lvlText w:val=""/>
      <w:lvlJc w:val="left"/>
      <w:pPr>
        <w:ind w:left="4887" w:hanging="360"/>
      </w:pPr>
      <w:rPr>
        <w:rFonts w:ascii="Wingdings" w:hAnsi="Wingdings"/>
      </w:rPr>
    </w:lvl>
    <w:lvl w:ilvl="6" w:tplc="035C3E0A">
      <w:start w:val="1"/>
      <w:numFmt w:val="bullet"/>
      <w:lvlText w:val=""/>
      <w:lvlJc w:val="left"/>
      <w:pPr>
        <w:ind w:left="5607" w:hanging="360"/>
      </w:pPr>
      <w:rPr>
        <w:rFonts w:ascii="Symbol" w:hAnsi="Symbol"/>
      </w:rPr>
    </w:lvl>
    <w:lvl w:ilvl="7" w:tplc="99B660F6">
      <w:start w:val="1"/>
      <w:numFmt w:val="bullet"/>
      <w:lvlText w:val="o"/>
      <w:lvlJc w:val="left"/>
      <w:pPr>
        <w:ind w:left="6327" w:hanging="360"/>
      </w:pPr>
      <w:rPr>
        <w:rFonts w:ascii="Courier New" w:hAnsi="Courier New"/>
      </w:rPr>
    </w:lvl>
    <w:lvl w:ilvl="8" w:tplc="2632947C">
      <w:start w:val="1"/>
      <w:numFmt w:val="bullet"/>
      <w:lvlText w:val=""/>
      <w:lvlJc w:val="left"/>
      <w:pPr>
        <w:ind w:left="7047" w:hanging="360"/>
      </w:pPr>
      <w:rPr>
        <w:rFonts w:ascii="Wingdings" w:hAnsi="Wingdings"/>
      </w:rPr>
    </w:lvl>
  </w:abstractNum>
  <w:abstractNum w:abstractNumId="18" w15:restartNumberingAfterBreak="0">
    <w:nsid w:val="5B226091"/>
    <w:multiLevelType w:val="hybridMultilevel"/>
    <w:tmpl w:val="D14E24D0"/>
    <w:lvl w:ilvl="0" w:tplc="C0F0664A">
      <w:start w:val="1"/>
      <w:numFmt w:val="decimal"/>
      <w:pStyle w:val="a2"/>
      <w:lvlText w:val="Таблица %1."/>
      <w:lvlJc w:val="left"/>
      <w:pPr>
        <w:tabs>
          <w:tab w:val="left" w:pos="1080"/>
        </w:tabs>
      </w:pPr>
      <w:rPr>
        <w:rFonts w:ascii="Arial" w:hAnsi="Arial"/>
        <w:b w:val="0"/>
        <w:i w:val="0"/>
        <w:sz w:val="20"/>
      </w:rPr>
    </w:lvl>
    <w:lvl w:ilvl="1" w:tplc="8ED8590A">
      <w:start w:val="1"/>
      <w:numFmt w:val="lowerLetter"/>
      <w:lvlText w:val="%2."/>
      <w:lvlJc w:val="left"/>
      <w:pPr>
        <w:tabs>
          <w:tab w:val="left" w:pos="1440"/>
        </w:tabs>
        <w:ind w:left="1440" w:hanging="360"/>
      </w:pPr>
    </w:lvl>
    <w:lvl w:ilvl="2" w:tplc="50960932">
      <w:start w:val="1"/>
      <w:numFmt w:val="lowerRoman"/>
      <w:lvlText w:val="%3."/>
      <w:lvlJc w:val="right"/>
      <w:pPr>
        <w:tabs>
          <w:tab w:val="left" w:pos="2160"/>
        </w:tabs>
        <w:ind w:left="2160" w:hanging="180"/>
      </w:pPr>
    </w:lvl>
    <w:lvl w:ilvl="3" w:tplc="015C8CF2">
      <w:start w:val="1"/>
      <w:numFmt w:val="decimal"/>
      <w:lvlText w:val="%4."/>
      <w:lvlJc w:val="left"/>
      <w:pPr>
        <w:tabs>
          <w:tab w:val="left" w:pos="2880"/>
        </w:tabs>
        <w:ind w:left="2880" w:hanging="360"/>
      </w:pPr>
    </w:lvl>
    <w:lvl w:ilvl="4" w:tplc="C0D410BC">
      <w:start w:val="1"/>
      <w:numFmt w:val="lowerLetter"/>
      <w:lvlText w:val="%5."/>
      <w:lvlJc w:val="left"/>
      <w:pPr>
        <w:tabs>
          <w:tab w:val="left" w:pos="3600"/>
        </w:tabs>
        <w:ind w:left="3600" w:hanging="360"/>
      </w:pPr>
    </w:lvl>
    <w:lvl w:ilvl="5" w:tplc="66146B12">
      <w:start w:val="1"/>
      <w:numFmt w:val="lowerRoman"/>
      <w:lvlText w:val="%6."/>
      <w:lvlJc w:val="right"/>
      <w:pPr>
        <w:tabs>
          <w:tab w:val="left" w:pos="4320"/>
        </w:tabs>
        <w:ind w:left="4320" w:hanging="180"/>
      </w:pPr>
    </w:lvl>
    <w:lvl w:ilvl="6" w:tplc="1EC48668">
      <w:start w:val="1"/>
      <w:numFmt w:val="decimal"/>
      <w:lvlText w:val="%7."/>
      <w:lvlJc w:val="left"/>
      <w:pPr>
        <w:tabs>
          <w:tab w:val="left" w:pos="5040"/>
        </w:tabs>
        <w:ind w:left="5040" w:hanging="360"/>
      </w:pPr>
    </w:lvl>
    <w:lvl w:ilvl="7" w:tplc="AEAEF520">
      <w:start w:val="1"/>
      <w:numFmt w:val="lowerLetter"/>
      <w:lvlText w:val="%8."/>
      <w:lvlJc w:val="left"/>
      <w:pPr>
        <w:tabs>
          <w:tab w:val="left" w:pos="5760"/>
        </w:tabs>
        <w:ind w:left="5760" w:hanging="360"/>
      </w:pPr>
    </w:lvl>
    <w:lvl w:ilvl="8" w:tplc="5422340C">
      <w:start w:val="1"/>
      <w:numFmt w:val="lowerRoman"/>
      <w:lvlText w:val="%9."/>
      <w:lvlJc w:val="right"/>
      <w:pPr>
        <w:tabs>
          <w:tab w:val="left" w:pos="6480"/>
        </w:tabs>
        <w:ind w:left="6480" w:hanging="180"/>
      </w:pPr>
    </w:lvl>
  </w:abstractNum>
  <w:abstractNum w:abstractNumId="19" w15:restartNumberingAfterBreak="0">
    <w:nsid w:val="5BEF26E4"/>
    <w:multiLevelType w:val="multilevel"/>
    <w:tmpl w:val="667C1D2E"/>
    <w:lvl w:ilvl="0">
      <w:start w:val="5"/>
      <w:numFmt w:val="decimal"/>
      <w:lvlText w:val="%1"/>
      <w:lvlJc w:val="left"/>
      <w:pPr>
        <w:ind w:left="375" w:hanging="375"/>
      </w:pPr>
      <w:rPr>
        <w:rFonts w:hint="default"/>
      </w:rPr>
    </w:lvl>
    <w:lvl w:ilvl="1">
      <w:start w:val="1"/>
      <w:numFmt w:val="decimal"/>
      <w:lvlText w:val="%1.%2"/>
      <w:lvlJc w:val="left"/>
      <w:pPr>
        <w:ind w:left="1460" w:hanging="375"/>
      </w:pPr>
      <w:rPr>
        <w:rFonts w:hint="default"/>
      </w:rPr>
    </w:lvl>
    <w:lvl w:ilvl="2">
      <w:start w:val="1"/>
      <w:numFmt w:val="decimal"/>
      <w:lvlText w:val="%1.%2.%3"/>
      <w:lvlJc w:val="left"/>
      <w:pPr>
        <w:ind w:left="2890" w:hanging="720"/>
      </w:pPr>
      <w:rPr>
        <w:rFonts w:hint="default"/>
      </w:rPr>
    </w:lvl>
    <w:lvl w:ilvl="3">
      <w:start w:val="1"/>
      <w:numFmt w:val="decimal"/>
      <w:lvlText w:val="%1.%2.%3.%4"/>
      <w:lvlJc w:val="left"/>
      <w:pPr>
        <w:ind w:left="4335" w:hanging="1080"/>
      </w:pPr>
      <w:rPr>
        <w:rFonts w:hint="default"/>
      </w:rPr>
    </w:lvl>
    <w:lvl w:ilvl="4">
      <w:start w:val="1"/>
      <w:numFmt w:val="decimal"/>
      <w:lvlText w:val="%1.%2.%3.%4.%5"/>
      <w:lvlJc w:val="left"/>
      <w:pPr>
        <w:ind w:left="5420" w:hanging="1080"/>
      </w:pPr>
      <w:rPr>
        <w:rFonts w:hint="default"/>
      </w:rPr>
    </w:lvl>
    <w:lvl w:ilvl="5">
      <w:start w:val="1"/>
      <w:numFmt w:val="decimal"/>
      <w:lvlText w:val="%1.%2.%3.%4.%5.%6"/>
      <w:lvlJc w:val="left"/>
      <w:pPr>
        <w:ind w:left="6865" w:hanging="1440"/>
      </w:pPr>
      <w:rPr>
        <w:rFonts w:hint="default"/>
      </w:rPr>
    </w:lvl>
    <w:lvl w:ilvl="6">
      <w:start w:val="1"/>
      <w:numFmt w:val="decimal"/>
      <w:lvlText w:val="%1.%2.%3.%4.%5.%6.%7"/>
      <w:lvlJc w:val="left"/>
      <w:pPr>
        <w:ind w:left="7950" w:hanging="1440"/>
      </w:pPr>
      <w:rPr>
        <w:rFonts w:hint="default"/>
      </w:rPr>
    </w:lvl>
    <w:lvl w:ilvl="7">
      <w:start w:val="1"/>
      <w:numFmt w:val="decimal"/>
      <w:lvlText w:val="%1.%2.%3.%4.%5.%6.%7.%8"/>
      <w:lvlJc w:val="left"/>
      <w:pPr>
        <w:ind w:left="9395" w:hanging="1800"/>
      </w:pPr>
      <w:rPr>
        <w:rFonts w:hint="default"/>
      </w:rPr>
    </w:lvl>
    <w:lvl w:ilvl="8">
      <w:start w:val="1"/>
      <w:numFmt w:val="decimal"/>
      <w:lvlText w:val="%1.%2.%3.%4.%5.%6.%7.%8.%9"/>
      <w:lvlJc w:val="left"/>
      <w:pPr>
        <w:ind w:left="10840" w:hanging="2160"/>
      </w:pPr>
      <w:rPr>
        <w:rFonts w:hint="default"/>
      </w:rPr>
    </w:lvl>
  </w:abstractNum>
  <w:abstractNum w:abstractNumId="20" w15:restartNumberingAfterBreak="0">
    <w:nsid w:val="64BA0F09"/>
    <w:multiLevelType w:val="hybridMultilevel"/>
    <w:tmpl w:val="0D38A368"/>
    <w:lvl w:ilvl="0" w:tplc="39DAE7EE">
      <w:start w:val="1"/>
      <w:numFmt w:val="bullet"/>
      <w:pStyle w:val="IBS"/>
      <w:lvlText w:val=""/>
      <w:lvlJc w:val="left"/>
      <w:pPr>
        <w:tabs>
          <w:tab w:val="left" w:pos="581"/>
        </w:tabs>
        <w:ind w:left="561" w:hanging="340"/>
      </w:pPr>
      <w:rPr>
        <w:rFonts w:ascii="Symbol" w:hAnsi="Symbol"/>
        <w:caps w:val="0"/>
        <w:strike w:val="0"/>
        <w:sz w:val="20"/>
      </w:rPr>
    </w:lvl>
    <w:lvl w:ilvl="1" w:tplc="4258ADFC">
      <w:start w:val="1"/>
      <w:numFmt w:val="bullet"/>
      <w:lvlText w:val="o"/>
      <w:lvlJc w:val="left"/>
      <w:pPr>
        <w:tabs>
          <w:tab w:val="left" w:pos="1661"/>
        </w:tabs>
        <w:ind w:left="1661" w:hanging="360"/>
      </w:pPr>
      <w:rPr>
        <w:rFonts w:ascii="Courier New" w:hAnsi="Courier New"/>
      </w:rPr>
    </w:lvl>
    <w:lvl w:ilvl="2" w:tplc="421A75C6">
      <w:start w:val="1"/>
      <w:numFmt w:val="bullet"/>
      <w:lvlText w:val=""/>
      <w:lvlJc w:val="left"/>
      <w:pPr>
        <w:tabs>
          <w:tab w:val="left" w:pos="2381"/>
        </w:tabs>
        <w:ind w:left="2381" w:hanging="360"/>
      </w:pPr>
      <w:rPr>
        <w:rFonts w:ascii="Wingdings" w:hAnsi="Wingdings"/>
      </w:rPr>
    </w:lvl>
    <w:lvl w:ilvl="3" w:tplc="8B3AA93E">
      <w:start w:val="1"/>
      <w:numFmt w:val="bullet"/>
      <w:lvlText w:val=""/>
      <w:lvlJc w:val="left"/>
      <w:pPr>
        <w:tabs>
          <w:tab w:val="left" w:pos="3101"/>
        </w:tabs>
        <w:ind w:left="3101" w:hanging="360"/>
      </w:pPr>
      <w:rPr>
        <w:rFonts w:ascii="Symbol" w:hAnsi="Symbol"/>
      </w:rPr>
    </w:lvl>
    <w:lvl w:ilvl="4" w:tplc="1DDE37C0">
      <w:start w:val="1"/>
      <w:numFmt w:val="bullet"/>
      <w:lvlText w:val="o"/>
      <w:lvlJc w:val="left"/>
      <w:pPr>
        <w:tabs>
          <w:tab w:val="left" w:pos="3821"/>
        </w:tabs>
        <w:ind w:left="3821" w:hanging="360"/>
      </w:pPr>
      <w:rPr>
        <w:rFonts w:ascii="Courier New" w:hAnsi="Courier New"/>
      </w:rPr>
    </w:lvl>
    <w:lvl w:ilvl="5" w:tplc="2702FEBC">
      <w:start w:val="1"/>
      <w:numFmt w:val="bullet"/>
      <w:lvlText w:val=""/>
      <w:lvlJc w:val="left"/>
      <w:pPr>
        <w:tabs>
          <w:tab w:val="left" w:pos="4541"/>
        </w:tabs>
        <w:ind w:left="4541" w:hanging="360"/>
      </w:pPr>
      <w:rPr>
        <w:rFonts w:ascii="Wingdings" w:hAnsi="Wingdings"/>
      </w:rPr>
    </w:lvl>
    <w:lvl w:ilvl="6" w:tplc="FF482992">
      <w:start w:val="1"/>
      <w:numFmt w:val="bullet"/>
      <w:lvlText w:val=""/>
      <w:lvlJc w:val="left"/>
      <w:pPr>
        <w:tabs>
          <w:tab w:val="left" w:pos="5261"/>
        </w:tabs>
        <w:ind w:left="5261" w:hanging="360"/>
      </w:pPr>
      <w:rPr>
        <w:rFonts w:ascii="Symbol" w:hAnsi="Symbol"/>
      </w:rPr>
    </w:lvl>
    <w:lvl w:ilvl="7" w:tplc="42F4F71A">
      <w:start w:val="1"/>
      <w:numFmt w:val="bullet"/>
      <w:lvlText w:val="o"/>
      <w:lvlJc w:val="left"/>
      <w:pPr>
        <w:tabs>
          <w:tab w:val="left" w:pos="5981"/>
        </w:tabs>
        <w:ind w:left="5981" w:hanging="360"/>
      </w:pPr>
      <w:rPr>
        <w:rFonts w:ascii="Courier New" w:hAnsi="Courier New"/>
      </w:rPr>
    </w:lvl>
    <w:lvl w:ilvl="8" w:tplc="4732B722">
      <w:start w:val="1"/>
      <w:numFmt w:val="bullet"/>
      <w:lvlText w:val=""/>
      <w:lvlJc w:val="left"/>
      <w:pPr>
        <w:tabs>
          <w:tab w:val="left" w:pos="6701"/>
        </w:tabs>
        <w:ind w:left="6701" w:hanging="360"/>
      </w:pPr>
      <w:rPr>
        <w:rFonts w:ascii="Wingdings" w:hAnsi="Wingdings"/>
      </w:rPr>
    </w:lvl>
  </w:abstractNum>
  <w:abstractNum w:abstractNumId="21" w15:restartNumberingAfterBreak="0">
    <w:nsid w:val="66D713A6"/>
    <w:multiLevelType w:val="multilevel"/>
    <w:tmpl w:val="6FAEC772"/>
    <w:lvl w:ilvl="0">
      <w:start w:val="2"/>
      <w:numFmt w:val="decimal"/>
      <w:lvlText w:val="%1."/>
      <w:lvlJc w:val="left"/>
      <w:pPr>
        <w:tabs>
          <w:tab w:val="left" w:pos="510"/>
        </w:tabs>
        <w:ind w:left="510" w:hanging="510"/>
      </w:pPr>
    </w:lvl>
    <w:lvl w:ilvl="1">
      <w:start w:val="1"/>
      <w:numFmt w:val="decimal"/>
      <w:pStyle w:val="a3"/>
      <w:lvlText w:val="%1.%2."/>
      <w:lvlJc w:val="left"/>
      <w:pPr>
        <w:tabs>
          <w:tab w:val="left" w:pos="510"/>
        </w:tabs>
        <w:ind w:left="510" w:hanging="51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6BA44F91"/>
    <w:multiLevelType w:val="multilevel"/>
    <w:tmpl w:val="D6EA73E2"/>
    <w:lvl w:ilvl="0">
      <w:start w:val="5"/>
      <w:numFmt w:val="decimal"/>
      <w:lvlText w:val="%1"/>
      <w:lvlJc w:val="left"/>
      <w:pPr>
        <w:ind w:left="375" w:hanging="375"/>
      </w:pPr>
    </w:lvl>
    <w:lvl w:ilvl="1">
      <w:start w:val="1"/>
      <w:numFmt w:val="decimal"/>
      <w:lvlText w:val="%1.%2"/>
      <w:lvlJc w:val="left"/>
      <w:pPr>
        <w:ind w:left="1460" w:hanging="375"/>
      </w:pPr>
    </w:lvl>
    <w:lvl w:ilvl="2">
      <w:start w:val="1"/>
      <w:numFmt w:val="decimal"/>
      <w:lvlText w:val="%1.%2.%3"/>
      <w:lvlJc w:val="left"/>
      <w:pPr>
        <w:ind w:left="2890" w:hanging="720"/>
      </w:pPr>
    </w:lvl>
    <w:lvl w:ilvl="3">
      <w:start w:val="1"/>
      <w:numFmt w:val="decimal"/>
      <w:lvlText w:val="%1.%2.%3.%4"/>
      <w:lvlJc w:val="left"/>
      <w:pPr>
        <w:ind w:left="4335" w:hanging="1080"/>
      </w:pPr>
    </w:lvl>
    <w:lvl w:ilvl="4">
      <w:start w:val="1"/>
      <w:numFmt w:val="decimal"/>
      <w:lvlText w:val="%1.%2.%3.%4.%5"/>
      <w:lvlJc w:val="left"/>
      <w:pPr>
        <w:ind w:left="5420" w:hanging="1080"/>
      </w:pPr>
    </w:lvl>
    <w:lvl w:ilvl="5">
      <w:start w:val="1"/>
      <w:numFmt w:val="decimal"/>
      <w:lvlText w:val="%1.%2.%3.%4.%5.%6"/>
      <w:lvlJc w:val="left"/>
      <w:pPr>
        <w:ind w:left="6865" w:hanging="1440"/>
      </w:pPr>
    </w:lvl>
    <w:lvl w:ilvl="6">
      <w:start w:val="1"/>
      <w:numFmt w:val="decimal"/>
      <w:lvlText w:val="%1.%2.%3.%4.%5.%6.%7"/>
      <w:lvlJc w:val="left"/>
      <w:pPr>
        <w:ind w:left="7950" w:hanging="1440"/>
      </w:pPr>
    </w:lvl>
    <w:lvl w:ilvl="7">
      <w:start w:val="1"/>
      <w:numFmt w:val="decimal"/>
      <w:lvlText w:val="%1.%2.%3.%4.%5.%6.%7.%8"/>
      <w:lvlJc w:val="left"/>
      <w:pPr>
        <w:ind w:left="9395" w:hanging="1800"/>
      </w:pPr>
    </w:lvl>
    <w:lvl w:ilvl="8">
      <w:start w:val="1"/>
      <w:numFmt w:val="decimal"/>
      <w:lvlText w:val="%1.%2.%3.%4.%5.%6.%7.%8.%9"/>
      <w:lvlJc w:val="left"/>
      <w:pPr>
        <w:ind w:left="10840" w:hanging="2160"/>
      </w:pPr>
    </w:lvl>
  </w:abstractNum>
  <w:abstractNum w:abstractNumId="23" w15:restartNumberingAfterBreak="0">
    <w:nsid w:val="6FB363B1"/>
    <w:multiLevelType w:val="multilevel"/>
    <w:tmpl w:val="1DAEF724"/>
    <w:lvl w:ilvl="0">
      <w:start w:val="4"/>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24" w15:restartNumberingAfterBreak="0">
    <w:nsid w:val="744A18FD"/>
    <w:multiLevelType w:val="hybridMultilevel"/>
    <w:tmpl w:val="B6D213F4"/>
    <w:lvl w:ilvl="0" w:tplc="F070AB18">
      <w:start w:val="1"/>
      <w:numFmt w:val="bullet"/>
      <w:lvlText w:val=""/>
      <w:lvlJc w:val="left"/>
      <w:pPr>
        <w:ind w:left="1152" w:hanging="360"/>
      </w:pPr>
      <w:rPr>
        <w:rFonts w:ascii="Symbol" w:hAnsi="Symbol"/>
      </w:rPr>
    </w:lvl>
    <w:lvl w:ilvl="1" w:tplc="26F01952">
      <w:start w:val="1"/>
      <w:numFmt w:val="bullet"/>
      <w:lvlText w:val="o"/>
      <w:lvlJc w:val="left"/>
      <w:pPr>
        <w:ind w:left="1872" w:hanging="360"/>
      </w:pPr>
      <w:rPr>
        <w:rFonts w:ascii="Courier New" w:hAnsi="Courier New"/>
      </w:rPr>
    </w:lvl>
    <w:lvl w:ilvl="2" w:tplc="C97AC300">
      <w:start w:val="1"/>
      <w:numFmt w:val="bullet"/>
      <w:lvlText w:val=""/>
      <w:lvlJc w:val="left"/>
      <w:pPr>
        <w:ind w:left="2592" w:hanging="360"/>
      </w:pPr>
      <w:rPr>
        <w:rFonts w:ascii="Wingdings" w:hAnsi="Wingdings"/>
      </w:rPr>
    </w:lvl>
    <w:lvl w:ilvl="3" w:tplc="93F82B3C">
      <w:start w:val="1"/>
      <w:numFmt w:val="bullet"/>
      <w:lvlText w:val=""/>
      <w:lvlJc w:val="left"/>
      <w:pPr>
        <w:ind w:left="3312" w:hanging="360"/>
      </w:pPr>
      <w:rPr>
        <w:rFonts w:ascii="Symbol" w:hAnsi="Symbol"/>
      </w:rPr>
    </w:lvl>
    <w:lvl w:ilvl="4" w:tplc="F9A82488">
      <w:start w:val="1"/>
      <w:numFmt w:val="bullet"/>
      <w:lvlText w:val="o"/>
      <w:lvlJc w:val="left"/>
      <w:pPr>
        <w:ind w:left="4032" w:hanging="360"/>
      </w:pPr>
      <w:rPr>
        <w:rFonts w:ascii="Courier New" w:hAnsi="Courier New"/>
      </w:rPr>
    </w:lvl>
    <w:lvl w:ilvl="5" w:tplc="F6CA6280">
      <w:start w:val="1"/>
      <w:numFmt w:val="bullet"/>
      <w:lvlText w:val=""/>
      <w:lvlJc w:val="left"/>
      <w:pPr>
        <w:ind w:left="4752" w:hanging="360"/>
      </w:pPr>
      <w:rPr>
        <w:rFonts w:ascii="Wingdings" w:hAnsi="Wingdings"/>
      </w:rPr>
    </w:lvl>
    <w:lvl w:ilvl="6" w:tplc="65609098">
      <w:start w:val="1"/>
      <w:numFmt w:val="bullet"/>
      <w:lvlText w:val=""/>
      <w:lvlJc w:val="left"/>
      <w:pPr>
        <w:ind w:left="5472" w:hanging="360"/>
      </w:pPr>
      <w:rPr>
        <w:rFonts w:ascii="Symbol" w:hAnsi="Symbol"/>
      </w:rPr>
    </w:lvl>
    <w:lvl w:ilvl="7" w:tplc="C4AC92E0">
      <w:start w:val="1"/>
      <w:numFmt w:val="bullet"/>
      <w:lvlText w:val="o"/>
      <w:lvlJc w:val="left"/>
      <w:pPr>
        <w:ind w:left="6192" w:hanging="360"/>
      </w:pPr>
      <w:rPr>
        <w:rFonts w:ascii="Courier New" w:hAnsi="Courier New"/>
      </w:rPr>
    </w:lvl>
    <w:lvl w:ilvl="8" w:tplc="2780A70A">
      <w:start w:val="1"/>
      <w:numFmt w:val="bullet"/>
      <w:lvlText w:val=""/>
      <w:lvlJc w:val="left"/>
      <w:pPr>
        <w:ind w:left="6912" w:hanging="360"/>
      </w:pPr>
      <w:rPr>
        <w:rFonts w:ascii="Wingdings" w:hAnsi="Wingdings"/>
      </w:rPr>
    </w:lvl>
  </w:abstractNum>
  <w:abstractNum w:abstractNumId="25" w15:restartNumberingAfterBreak="0">
    <w:nsid w:val="75451860"/>
    <w:multiLevelType w:val="hybridMultilevel"/>
    <w:tmpl w:val="C6C2AB8C"/>
    <w:lvl w:ilvl="0" w:tplc="B3B007DE">
      <w:start w:val="1"/>
      <w:numFmt w:val="bullet"/>
      <w:lvlText w:val=""/>
      <w:lvlJc w:val="left"/>
      <w:pPr>
        <w:tabs>
          <w:tab w:val="left" w:pos="2520"/>
        </w:tabs>
        <w:ind w:left="2520" w:hanging="360"/>
      </w:pPr>
      <w:rPr>
        <w:rFonts w:ascii="Symbol" w:hAnsi="Symbol"/>
      </w:rPr>
    </w:lvl>
    <w:lvl w:ilvl="1" w:tplc="360A84F4">
      <w:start w:val="1"/>
      <w:numFmt w:val="decimal"/>
      <w:pStyle w:val="aa1"/>
      <w:lvlText w:val=""/>
      <w:lvlJc w:val="left"/>
      <w:pPr>
        <w:tabs>
          <w:tab w:val="left" w:pos="360"/>
        </w:tabs>
      </w:pPr>
    </w:lvl>
    <w:lvl w:ilvl="2" w:tplc="EAF4592E">
      <w:start w:val="1"/>
      <w:numFmt w:val="decimal"/>
      <w:lvlText w:val=""/>
      <w:lvlJc w:val="left"/>
      <w:pPr>
        <w:tabs>
          <w:tab w:val="left" w:pos="360"/>
        </w:tabs>
      </w:pPr>
    </w:lvl>
    <w:lvl w:ilvl="3" w:tplc="95E63C54">
      <w:start w:val="1"/>
      <w:numFmt w:val="decimal"/>
      <w:lvlText w:val=""/>
      <w:lvlJc w:val="left"/>
      <w:pPr>
        <w:tabs>
          <w:tab w:val="left" w:pos="360"/>
        </w:tabs>
      </w:pPr>
    </w:lvl>
    <w:lvl w:ilvl="4" w:tplc="DF148F18">
      <w:start w:val="1"/>
      <w:numFmt w:val="decimal"/>
      <w:lvlText w:val=""/>
      <w:lvlJc w:val="left"/>
      <w:pPr>
        <w:tabs>
          <w:tab w:val="left" w:pos="360"/>
        </w:tabs>
      </w:pPr>
    </w:lvl>
    <w:lvl w:ilvl="5" w:tplc="F474B50C">
      <w:start w:val="1"/>
      <w:numFmt w:val="decimal"/>
      <w:lvlText w:val=""/>
      <w:lvlJc w:val="left"/>
      <w:pPr>
        <w:tabs>
          <w:tab w:val="left" w:pos="360"/>
        </w:tabs>
      </w:pPr>
    </w:lvl>
    <w:lvl w:ilvl="6" w:tplc="210644DC">
      <w:start w:val="1"/>
      <w:numFmt w:val="decimal"/>
      <w:lvlText w:val=""/>
      <w:lvlJc w:val="left"/>
      <w:pPr>
        <w:tabs>
          <w:tab w:val="left" w:pos="360"/>
        </w:tabs>
      </w:pPr>
    </w:lvl>
    <w:lvl w:ilvl="7" w:tplc="3760CAE4">
      <w:start w:val="1"/>
      <w:numFmt w:val="decimal"/>
      <w:lvlText w:val=""/>
      <w:lvlJc w:val="left"/>
      <w:pPr>
        <w:tabs>
          <w:tab w:val="left" w:pos="360"/>
        </w:tabs>
      </w:pPr>
    </w:lvl>
    <w:lvl w:ilvl="8" w:tplc="3FDEB672">
      <w:start w:val="1"/>
      <w:numFmt w:val="decimal"/>
      <w:lvlText w:val=""/>
      <w:lvlJc w:val="left"/>
      <w:pPr>
        <w:tabs>
          <w:tab w:val="left" w:pos="360"/>
        </w:tabs>
      </w:pPr>
    </w:lvl>
  </w:abstractNum>
  <w:abstractNum w:abstractNumId="26" w15:restartNumberingAfterBreak="0">
    <w:nsid w:val="78C729F1"/>
    <w:multiLevelType w:val="multilevel"/>
    <w:tmpl w:val="A5FADF30"/>
    <w:lvl w:ilvl="0">
      <w:start w:val="1"/>
      <w:numFmt w:val="decimal"/>
      <w:pStyle w:val="a4"/>
      <w:lvlText w:val="%1."/>
      <w:lvlJc w:val="left"/>
      <w:pPr>
        <w:tabs>
          <w:tab w:val="left" w:pos="420"/>
        </w:tabs>
        <w:ind w:left="420" w:hanging="420"/>
      </w:pPr>
    </w:lvl>
    <w:lvl w:ilvl="1">
      <w:start w:val="1"/>
      <w:numFmt w:val="decimal"/>
      <w:lvlText w:val="%1.%2."/>
      <w:lvlJc w:val="left"/>
      <w:pPr>
        <w:tabs>
          <w:tab w:val="left" w:pos="420"/>
        </w:tabs>
        <w:ind w:left="420" w:hanging="420"/>
      </w:pPr>
      <w:rPr>
        <w:b w:val="0"/>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7C3267AE"/>
    <w:multiLevelType w:val="multilevel"/>
    <w:tmpl w:val="D07829A4"/>
    <w:lvl w:ilvl="0">
      <w:start w:val="1"/>
      <w:numFmt w:val="decimal"/>
      <w:lvlText w:val="%1."/>
      <w:lvlJc w:val="left"/>
      <w:pPr>
        <w:tabs>
          <w:tab w:val="left" w:pos="397"/>
        </w:tabs>
        <w:ind w:left="397" w:hanging="397"/>
      </w:pPr>
      <w:rPr>
        <w:rFonts w:ascii="Arial" w:hAnsi="Arial"/>
        <w:b/>
        <w:i w:val="0"/>
        <w:sz w:val="24"/>
        <w:u w:val="none"/>
      </w:rPr>
    </w:lvl>
    <w:lvl w:ilvl="1">
      <w:start w:val="1"/>
      <w:numFmt w:val="decimal"/>
      <w:pStyle w:val="1IBS"/>
      <w:lvlText w:val="%1.%2."/>
      <w:lvlJc w:val="left"/>
      <w:pPr>
        <w:tabs>
          <w:tab w:val="left" w:pos="567"/>
        </w:tabs>
        <w:ind w:left="567" w:hanging="567"/>
      </w:pPr>
      <w:rPr>
        <w:rFonts w:ascii="Arial" w:hAnsi="Arial"/>
        <w:b/>
        <w:i w:val="0"/>
        <w:sz w:val="24"/>
      </w:rPr>
    </w:lvl>
    <w:lvl w:ilvl="2">
      <w:start w:val="1"/>
      <w:numFmt w:val="decimal"/>
      <w:lvlText w:val="%1.%2.%3."/>
      <w:lvlJc w:val="left"/>
      <w:pPr>
        <w:tabs>
          <w:tab w:val="left" w:pos="737"/>
        </w:tabs>
        <w:ind w:left="737" w:hanging="737"/>
      </w:pPr>
      <w:rPr>
        <w:rFonts w:ascii="Arial" w:hAnsi="Arial"/>
        <w:b/>
        <w:i w:val="0"/>
        <w:sz w:val="22"/>
        <w:u w:val="single"/>
      </w:rPr>
    </w:lvl>
    <w:lvl w:ilvl="3">
      <w:start w:val="1"/>
      <w:numFmt w:val="decimal"/>
      <w:lvlText w:val="%1.%2.%3.%4."/>
      <w:lvlJc w:val="left"/>
      <w:pPr>
        <w:tabs>
          <w:tab w:val="left" w:pos="907"/>
        </w:tabs>
        <w:ind w:left="907" w:hanging="907"/>
      </w:pPr>
      <w:rPr>
        <w:rFonts w:ascii="Arial" w:hAnsi="Arial"/>
        <w:b w:val="0"/>
        <w:i w:val="0"/>
        <w:sz w:val="22"/>
        <w:u w:val="single"/>
      </w:rPr>
    </w:lvl>
    <w:lvl w:ilvl="4">
      <w:start w:val="1"/>
      <w:numFmt w:val="decimal"/>
      <w:lvlText w:val="%1.%2.%3.%4.%5."/>
      <w:lvlJc w:val="left"/>
      <w:pPr>
        <w:tabs>
          <w:tab w:val="left" w:pos="1077"/>
        </w:tabs>
        <w:ind w:left="1077" w:hanging="1077"/>
      </w:pPr>
      <w:rPr>
        <w:rFonts w:ascii="Arial" w:hAnsi="Arial"/>
        <w:b w:val="0"/>
        <w:i/>
        <w:sz w:val="22"/>
        <w:u w:val="single"/>
      </w:rPr>
    </w:lvl>
    <w:lvl w:ilvl="5">
      <w:start w:val="1"/>
      <w:numFmt w:val="decimal"/>
      <w:lvlText w:val="%1.%2.%3.%4.%5.%6."/>
      <w:lvlJc w:val="left"/>
      <w:pPr>
        <w:tabs>
          <w:tab w:val="left" w:pos="4320"/>
        </w:tabs>
        <w:ind w:left="2736" w:hanging="936"/>
      </w:pPr>
    </w:lvl>
    <w:lvl w:ilvl="6">
      <w:start w:val="1"/>
      <w:numFmt w:val="decimal"/>
      <w:lvlText w:val="%1.%2.%3.%4.%5.%6.%7."/>
      <w:lvlJc w:val="left"/>
      <w:pPr>
        <w:tabs>
          <w:tab w:val="left" w:pos="5040"/>
        </w:tabs>
        <w:ind w:left="3240" w:hanging="1080"/>
      </w:pPr>
    </w:lvl>
    <w:lvl w:ilvl="7">
      <w:start w:val="1"/>
      <w:numFmt w:val="decimal"/>
      <w:lvlText w:val="%1.%2.%3.%4.%5.%6.%7.%8."/>
      <w:lvlJc w:val="left"/>
      <w:pPr>
        <w:tabs>
          <w:tab w:val="left" w:pos="5760"/>
        </w:tabs>
        <w:ind w:left="3744" w:hanging="1224"/>
      </w:pPr>
    </w:lvl>
    <w:lvl w:ilvl="8">
      <w:start w:val="1"/>
      <w:numFmt w:val="decimal"/>
      <w:lvlText w:val="%1.%2.%3.%4.%5.%6.%7.%8.%9."/>
      <w:lvlJc w:val="left"/>
      <w:pPr>
        <w:tabs>
          <w:tab w:val="left" w:pos="6840"/>
        </w:tabs>
        <w:ind w:left="4320" w:hanging="1440"/>
      </w:pPr>
    </w:lvl>
  </w:abstractNum>
  <w:abstractNum w:abstractNumId="28" w15:restartNumberingAfterBreak="0">
    <w:nsid w:val="7C9239B7"/>
    <w:multiLevelType w:val="hybridMultilevel"/>
    <w:tmpl w:val="EF6CC7C0"/>
    <w:lvl w:ilvl="0" w:tplc="B5CE2DE2">
      <w:start w:val="1"/>
      <w:numFmt w:val="bullet"/>
      <w:pStyle w:val="7-2"/>
      <w:lvlText w:val=""/>
      <w:lvlJc w:val="left"/>
      <w:pPr>
        <w:ind w:left="1429" w:hanging="360"/>
      </w:pPr>
      <w:rPr>
        <w:rFonts w:ascii="Symbol" w:hAnsi="Symbol" w:hint="default"/>
      </w:rPr>
    </w:lvl>
    <w:lvl w:ilvl="1" w:tplc="541E8EBC">
      <w:start w:val="1"/>
      <w:numFmt w:val="bullet"/>
      <w:lvlText w:val="­"/>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E5C6660"/>
    <w:multiLevelType w:val="multilevel"/>
    <w:tmpl w:val="EF0E85AE"/>
    <w:lvl w:ilvl="0">
      <w:start w:val="4"/>
      <w:numFmt w:val="decimal"/>
      <w:lvlText w:val="%1"/>
      <w:lvlJc w:val="left"/>
      <w:pPr>
        <w:ind w:left="375" w:hanging="375"/>
      </w:pPr>
    </w:lvl>
    <w:lvl w:ilvl="1">
      <w:start w:val="2"/>
      <w:numFmt w:val="decimal"/>
      <w:lvlText w:val="%1.%2"/>
      <w:lvlJc w:val="left"/>
      <w:pPr>
        <w:ind w:left="1085" w:hanging="375"/>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5700" w:hanging="1440"/>
      </w:pPr>
    </w:lvl>
    <w:lvl w:ilvl="7">
      <w:start w:val="1"/>
      <w:numFmt w:val="decimal"/>
      <w:lvlText w:val="%1.%2.%3.%4.%5.%6.%7.%8"/>
      <w:lvlJc w:val="left"/>
      <w:pPr>
        <w:ind w:left="6770" w:hanging="1800"/>
      </w:pPr>
    </w:lvl>
    <w:lvl w:ilvl="8">
      <w:start w:val="1"/>
      <w:numFmt w:val="decimal"/>
      <w:lvlText w:val="%1.%2.%3.%4.%5.%6.%7.%8.%9"/>
      <w:lvlJc w:val="left"/>
      <w:pPr>
        <w:ind w:left="7840" w:hanging="2160"/>
      </w:pPr>
    </w:lvl>
  </w:abstractNum>
  <w:num w:numId="1">
    <w:abstractNumId w:val="11"/>
  </w:num>
  <w:num w:numId="2">
    <w:abstractNumId w:val="24"/>
  </w:num>
  <w:num w:numId="3">
    <w:abstractNumId w:val="23"/>
  </w:num>
  <w:num w:numId="4">
    <w:abstractNumId w:val="29"/>
  </w:num>
  <w:num w:numId="5">
    <w:abstractNumId w:val="0"/>
  </w:num>
  <w:num w:numId="6">
    <w:abstractNumId w:val="14"/>
  </w:num>
  <w:num w:numId="7">
    <w:abstractNumId w:val="3"/>
  </w:num>
  <w:num w:numId="8">
    <w:abstractNumId w:val="17"/>
  </w:num>
  <w:num w:numId="9">
    <w:abstractNumId w:val="22"/>
  </w:num>
  <w:num w:numId="10">
    <w:abstractNumId w:val="4"/>
  </w:num>
  <w:num w:numId="11">
    <w:abstractNumId w:val="9"/>
  </w:num>
  <w:num w:numId="12">
    <w:abstractNumId w:val="15"/>
  </w:num>
  <w:num w:numId="13">
    <w:abstractNumId w:val="12"/>
  </w:num>
  <w:num w:numId="14">
    <w:abstractNumId w:val="13"/>
  </w:num>
  <w:num w:numId="15">
    <w:abstractNumId w:val="7"/>
  </w:num>
  <w:num w:numId="16">
    <w:abstractNumId w:val="26"/>
  </w:num>
  <w:num w:numId="17">
    <w:abstractNumId w:val="27"/>
  </w:num>
  <w:num w:numId="18">
    <w:abstractNumId w:val="6"/>
  </w:num>
  <w:num w:numId="19">
    <w:abstractNumId w:val="16"/>
  </w:num>
  <w:num w:numId="20">
    <w:abstractNumId w:val="20"/>
  </w:num>
  <w:num w:numId="21">
    <w:abstractNumId w:val="5"/>
  </w:num>
  <w:num w:numId="22">
    <w:abstractNumId w:val="21"/>
  </w:num>
  <w:num w:numId="23">
    <w:abstractNumId w:val="8"/>
  </w:num>
  <w:num w:numId="24">
    <w:abstractNumId w:val="25"/>
  </w:num>
  <w:num w:numId="25">
    <w:abstractNumId w:val="18"/>
  </w:num>
  <w:num w:numId="26">
    <w:abstractNumId w:val="2"/>
  </w:num>
  <w:num w:numId="27">
    <w:abstractNumId w:val="19"/>
  </w:num>
  <w:num w:numId="28">
    <w:abstractNumId w:val="10"/>
  </w:num>
  <w:num w:numId="29">
    <w:abstractNumId w:val="2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650"/>
    <w:rsid w:val="000D74E4"/>
    <w:rsid w:val="000E118C"/>
    <w:rsid w:val="001100A5"/>
    <w:rsid w:val="001E6FBA"/>
    <w:rsid w:val="003138BA"/>
    <w:rsid w:val="003816CA"/>
    <w:rsid w:val="003E362C"/>
    <w:rsid w:val="004C5D32"/>
    <w:rsid w:val="005766DC"/>
    <w:rsid w:val="005E52AC"/>
    <w:rsid w:val="00664E8A"/>
    <w:rsid w:val="007C7ACA"/>
    <w:rsid w:val="00855650"/>
    <w:rsid w:val="00880DAB"/>
    <w:rsid w:val="008D520B"/>
    <w:rsid w:val="008F6ECB"/>
    <w:rsid w:val="00931487"/>
    <w:rsid w:val="00A702D7"/>
    <w:rsid w:val="00B773B3"/>
    <w:rsid w:val="00BF6F01"/>
    <w:rsid w:val="00D43432"/>
    <w:rsid w:val="00D46745"/>
    <w:rsid w:val="00DB2160"/>
    <w:rsid w:val="00E124BB"/>
    <w:rsid w:val="00E75A53"/>
    <w:rsid w:val="00F41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ECD7B"/>
  <w15:docId w15:val="{2BB1C81A-933D-459B-9533-E6711793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link w:val="1"/>
    <w:qFormat/>
    <w:rPr>
      <w:sz w:val="24"/>
    </w:rPr>
  </w:style>
  <w:style w:type="paragraph" w:styleId="10">
    <w:name w:val="heading 1"/>
    <w:basedOn w:val="a5"/>
    <w:next w:val="a5"/>
    <w:link w:val="11"/>
    <w:uiPriority w:val="9"/>
    <w:qFormat/>
    <w:pPr>
      <w:keepNext/>
      <w:outlineLvl w:val="0"/>
    </w:pPr>
    <w:rPr>
      <w:b/>
      <w:sz w:val="20"/>
    </w:rPr>
  </w:style>
  <w:style w:type="paragraph" w:styleId="20">
    <w:name w:val="heading 2"/>
    <w:basedOn w:val="a5"/>
    <w:next w:val="a5"/>
    <w:link w:val="21"/>
    <w:uiPriority w:val="9"/>
    <w:qFormat/>
    <w:pPr>
      <w:keepNext/>
      <w:jc w:val="center"/>
      <w:outlineLvl w:val="1"/>
    </w:pPr>
    <w:rPr>
      <w:b/>
      <w:sz w:val="22"/>
    </w:rPr>
  </w:style>
  <w:style w:type="paragraph" w:styleId="3">
    <w:name w:val="heading 3"/>
    <w:basedOn w:val="a5"/>
    <w:next w:val="a5"/>
    <w:link w:val="30"/>
    <w:uiPriority w:val="9"/>
    <w:qFormat/>
    <w:pPr>
      <w:keepNext/>
      <w:spacing w:before="240" w:after="60"/>
      <w:outlineLvl w:val="2"/>
    </w:pPr>
    <w:rPr>
      <w:rFonts w:ascii="Cambria" w:hAnsi="Cambria"/>
      <w:b/>
      <w:sz w:val="26"/>
    </w:rPr>
  </w:style>
  <w:style w:type="paragraph" w:styleId="4">
    <w:name w:val="heading 4"/>
    <w:basedOn w:val="a5"/>
    <w:next w:val="a5"/>
    <w:link w:val="40"/>
    <w:uiPriority w:val="9"/>
    <w:qFormat/>
    <w:pPr>
      <w:keepNext/>
      <w:spacing w:before="240" w:after="60"/>
      <w:outlineLvl w:val="3"/>
    </w:pPr>
    <w:rPr>
      <w:rFonts w:ascii="Calibri" w:hAnsi="Calibri"/>
      <w:b/>
      <w:sz w:val="28"/>
    </w:rPr>
  </w:style>
  <w:style w:type="paragraph" w:styleId="5">
    <w:name w:val="heading 5"/>
    <w:basedOn w:val="a5"/>
    <w:next w:val="a5"/>
    <w:link w:val="50"/>
    <w:uiPriority w:val="9"/>
    <w:qFormat/>
    <w:pPr>
      <w:keepNext/>
      <w:widowControl w:val="0"/>
      <w:tabs>
        <w:tab w:val="left" w:pos="2268"/>
      </w:tabs>
      <w:ind w:left="2268" w:hanging="1134"/>
      <w:jc w:val="center"/>
      <w:outlineLvl w:val="4"/>
    </w:pPr>
    <w:rPr>
      <w:b/>
      <w:sz w:val="28"/>
    </w:rPr>
  </w:style>
  <w:style w:type="paragraph" w:styleId="6">
    <w:name w:val="heading 6"/>
    <w:basedOn w:val="a5"/>
    <w:next w:val="a5"/>
    <w:link w:val="60"/>
    <w:uiPriority w:val="9"/>
    <w:qFormat/>
    <w:pPr>
      <w:keepNext/>
      <w:jc w:val="center"/>
      <w:outlineLvl w:val="5"/>
    </w:pPr>
    <w:rPr>
      <w:sz w:val="28"/>
    </w:rPr>
  </w:style>
  <w:style w:type="paragraph" w:styleId="7">
    <w:name w:val="heading 7"/>
    <w:basedOn w:val="a5"/>
    <w:next w:val="a5"/>
    <w:link w:val="70"/>
    <w:uiPriority w:val="9"/>
    <w:qFormat/>
    <w:pPr>
      <w:keepNext/>
      <w:widowControl w:val="0"/>
      <w:tabs>
        <w:tab w:val="left" w:pos="1296"/>
      </w:tabs>
      <w:ind w:left="1296" w:hanging="288"/>
      <w:jc w:val="right"/>
      <w:outlineLvl w:val="6"/>
    </w:pPr>
  </w:style>
  <w:style w:type="paragraph" w:styleId="8">
    <w:name w:val="heading 8"/>
    <w:basedOn w:val="a5"/>
    <w:next w:val="a5"/>
    <w:link w:val="80"/>
    <w:uiPriority w:val="9"/>
    <w:qFormat/>
    <w:pPr>
      <w:keepNext/>
      <w:widowControl w:val="0"/>
      <w:tabs>
        <w:tab w:val="left" w:pos="1440"/>
      </w:tabs>
      <w:ind w:left="1440" w:hanging="432"/>
      <w:jc w:val="right"/>
      <w:outlineLvl w:val="7"/>
    </w:pPr>
    <w:rPr>
      <w:b/>
      <w:sz w:val="28"/>
    </w:rPr>
  </w:style>
  <w:style w:type="paragraph" w:styleId="9">
    <w:name w:val="heading 9"/>
    <w:basedOn w:val="a5"/>
    <w:next w:val="a5"/>
    <w:link w:val="90"/>
    <w:uiPriority w:val="9"/>
    <w:qFormat/>
    <w:pPr>
      <w:keepNext/>
      <w:tabs>
        <w:tab w:val="left" w:pos="0"/>
        <w:tab w:val="left" w:pos="1584"/>
      </w:tabs>
      <w:ind w:left="1584" w:hanging="144"/>
      <w:outlineLvl w:val="8"/>
    </w:pPr>
    <w:rPr>
      <w:b/>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paragraph" w:styleId="a9">
    <w:name w:val="Intense Quote"/>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basedOn w:val="ab"/>
    <w:uiPriority w:val="99"/>
    <w:rPr>
      <w:sz w:val="24"/>
    </w:rPr>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link w:val="ad"/>
    <w:unhideWhenUsed/>
    <w:pPr>
      <w:spacing w:after="40"/>
    </w:pPr>
    <w:rPr>
      <w:sz w:val="18"/>
    </w:rPr>
  </w:style>
  <w:style w:type="character" w:customStyle="1" w:styleId="ad">
    <w:name w:val="Текст сноски Знак"/>
    <w:link w:val="ac"/>
    <w:rPr>
      <w:sz w:val="18"/>
    </w:rPr>
  </w:style>
  <w:style w:type="paragraph" w:styleId="ae">
    <w:name w:val="endnote text"/>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6"/>
    <w:uiPriority w:val="99"/>
    <w:semiHidden/>
    <w:unhideWhenUsed/>
    <w:rPr>
      <w:vertAlign w:val="superscript"/>
    </w:rPr>
  </w:style>
  <w:style w:type="paragraph" w:styleId="af1">
    <w:name w:val="table of figures"/>
    <w:uiPriority w:val="99"/>
    <w:unhideWhenUsed/>
  </w:style>
  <w:style w:type="character" w:customStyle="1" w:styleId="1">
    <w:name w:val="Обычный1"/>
    <w:rPr>
      <w:sz w:val="24"/>
    </w:rPr>
  </w:style>
  <w:style w:type="paragraph" w:customStyle="1" w:styleId="32">
    <w:name w:val="Оглавление (3) + Не полужирный;Не курсив"/>
    <w:basedOn w:val="33"/>
    <w:link w:val="34"/>
    <w:rPr>
      <w:sz w:val="24"/>
      <w:highlight w:val="white"/>
    </w:rPr>
  </w:style>
  <w:style w:type="character" w:customStyle="1" w:styleId="34">
    <w:name w:val="Оглавление (3) + Не полужирный;Не курсив"/>
    <w:basedOn w:val="35"/>
    <w:link w:val="32"/>
    <w:rPr>
      <w:b/>
      <w:i/>
      <w:color w:val="000000"/>
      <w:spacing w:val="0"/>
      <w:sz w:val="24"/>
      <w:highlight w:val="white"/>
    </w:rPr>
  </w:style>
  <w:style w:type="paragraph" w:customStyle="1" w:styleId="28pt">
    <w:name w:val="Основной текст (2) + 8 pt;Полужирный"/>
    <w:basedOn w:val="23"/>
    <w:link w:val="28pt0"/>
    <w:rPr>
      <w:b/>
      <w:color w:val="0478C1"/>
      <w:sz w:val="16"/>
    </w:rPr>
  </w:style>
  <w:style w:type="character" w:customStyle="1" w:styleId="28pt0">
    <w:name w:val="Основной текст (2) + 8 pt;Полужирный"/>
    <w:basedOn w:val="24"/>
    <w:link w:val="28pt"/>
    <w:rPr>
      <w:rFonts w:ascii="Times New Roman" w:hAnsi="Times New Roman"/>
      <w:b/>
      <w:i w:val="0"/>
      <w:smallCaps w:val="0"/>
      <w:strike w:val="0"/>
      <w:color w:val="0478C1"/>
      <w:spacing w:val="0"/>
      <w:sz w:val="16"/>
      <w:u w:val="none"/>
    </w:rPr>
  </w:style>
  <w:style w:type="paragraph" w:styleId="25">
    <w:name w:val="toc 2"/>
    <w:basedOn w:val="a5"/>
    <w:next w:val="a5"/>
    <w:link w:val="26"/>
    <w:uiPriority w:val="39"/>
    <w:pPr>
      <w:widowControl w:val="0"/>
      <w:tabs>
        <w:tab w:val="left" w:pos="800"/>
        <w:tab w:val="right" w:leader="dot" w:pos="9600"/>
      </w:tabs>
      <w:spacing w:after="100"/>
      <w:ind w:left="200" w:right="340"/>
    </w:pPr>
  </w:style>
  <w:style w:type="character" w:customStyle="1" w:styleId="26">
    <w:name w:val="Оглавление 2 Знак"/>
    <w:basedOn w:val="1"/>
    <w:link w:val="25"/>
    <w:rPr>
      <w:sz w:val="24"/>
    </w:rPr>
  </w:style>
  <w:style w:type="paragraph" w:customStyle="1" w:styleId="bold1">
    <w:name w:val="bold1"/>
    <w:link w:val="bold10"/>
    <w:rPr>
      <w:b/>
    </w:rPr>
  </w:style>
  <w:style w:type="character" w:customStyle="1" w:styleId="bold10">
    <w:name w:val="bold1"/>
    <w:link w:val="bold1"/>
    <w:rPr>
      <w:b/>
    </w:rPr>
  </w:style>
  <w:style w:type="paragraph" w:customStyle="1" w:styleId="st">
    <w:name w:val="st"/>
    <w:link w:val="st0"/>
  </w:style>
  <w:style w:type="character" w:customStyle="1" w:styleId="st0">
    <w:name w:val="st"/>
    <w:link w:val="st"/>
  </w:style>
  <w:style w:type="paragraph" w:customStyle="1" w:styleId="IBS0">
    <w:name w:val="IBS Текст таблицы"/>
    <w:link w:val="IBS2"/>
    <w:pPr>
      <w:spacing w:before="40" w:after="40"/>
    </w:pPr>
    <w:rPr>
      <w:rFonts w:ascii="Arial" w:hAnsi="Arial"/>
    </w:rPr>
  </w:style>
  <w:style w:type="character" w:customStyle="1" w:styleId="IBS2">
    <w:name w:val="IBS Текст таблицы"/>
    <w:link w:val="IBS0"/>
    <w:rPr>
      <w:rFonts w:ascii="Arial" w:hAnsi="Arial"/>
    </w:rPr>
  </w:style>
  <w:style w:type="paragraph" w:customStyle="1" w:styleId="13">
    <w:name w:val="Основной шрифт абзаца1"/>
  </w:style>
  <w:style w:type="paragraph" w:styleId="27">
    <w:name w:val="Body Text Indent 2"/>
    <w:basedOn w:val="a5"/>
    <w:link w:val="28"/>
    <w:pPr>
      <w:widowControl w:val="0"/>
      <w:ind w:left="426" w:firstLine="567"/>
      <w:jc w:val="both"/>
    </w:pPr>
    <w:rPr>
      <w:sz w:val="22"/>
    </w:rPr>
  </w:style>
  <w:style w:type="character" w:customStyle="1" w:styleId="28">
    <w:name w:val="Основной текст с отступом 2 Знак"/>
    <w:basedOn w:val="1"/>
    <w:link w:val="27"/>
    <w:rPr>
      <w:sz w:val="22"/>
    </w:rPr>
  </w:style>
  <w:style w:type="paragraph" w:customStyle="1" w:styleId="2IBS">
    <w:name w:val="Нумерованный заголовок 2 IBS"/>
    <w:next w:val="a5"/>
    <w:link w:val="2IBS0"/>
    <w:pPr>
      <w:tabs>
        <w:tab w:val="left" w:pos="567"/>
      </w:tabs>
      <w:spacing w:before="240" w:after="120"/>
      <w:ind w:left="567" w:hanging="567"/>
      <w:outlineLvl w:val="1"/>
    </w:pPr>
    <w:rPr>
      <w:rFonts w:ascii="Arial" w:hAnsi="Arial"/>
      <w:b/>
      <w:sz w:val="24"/>
    </w:rPr>
  </w:style>
  <w:style w:type="character" w:customStyle="1" w:styleId="2IBS0">
    <w:name w:val="Нумерованный заголовок 2 IBS"/>
    <w:link w:val="2IBS"/>
    <w:rPr>
      <w:rFonts w:ascii="Arial" w:hAnsi="Arial"/>
      <w:b/>
      <w:sz w:val="24"/>
    </w:rPr>
  </w:style>
  <w:style w:type="paragraph" w:styleId="36">
    <w:name w:val="Body Text 3"/>
    <w:basedOn w:val="a5"/>
    <w:link w:val="37"/>
    <w:pPr>
      <w:spacing w:after="100"/>
      <w:jc w:val="both"/>
    </w:pPr>
    <w:rPr>
      <w:sz w:val="28"/>
    </w:rPr>
  </w:style>
  <w:style w:type="character" w:customStyle="1" w:styleId="37">
    <w:name w:val="Основной текст 3 Знак"/>
    <w:basedOn w:val="1"/>
    <w:link w:val="36"/>
    <w:rPr>
      <w:sz w:val="28"/>
    </w:rPr>
  </w:style>
  <w:style w:type="paragraph" w:styleId="42">
    <w:name w:val="toc 4"/>
    <w:basedOn w:val="a5"/>
    <w:next w:val="a5"/>
    <w:link w:val="43"/>
    <w:uiPriority w:val="39"/>
    <w:pPr>
      <w:spacing w:line="360" w:lineRule="auto"/>
      <w:ind w:left="600"/>
    </w:pPr>
  </w:style>
  <w:style w:type="character" w:customStyle="1" w:styleId="43">
    <w:name w:val="Оглавление 4 Знак"/>
    <w:basedOn w:val="1"/>
    <w:link w:val="42"/>
    <w:rPr>
      <w:sz w:val="24"/>
    </w:rPr>
  </w:style>
  <w:style w:type="paragraph" w:styleId="29">
    <w:name w:val="Quote"/>
    <w:basedOn w:val="a5"/>
    <w:next w:val="a5"/>
    <w:link w:val="2a"/>
    <w:rPr>
      <w:i/>
    </w:rPr>
  </w:style>
  <w:style w:type="character" w:customStyle="1" w:styleId="2a">
    <w:name w:val="Цитата 2 Знак"/>
    <w:basedOn w:val="1"/>
    <w:link w:val="29"/>
    <w:rPr>
      <w:i/>
      <w:color w:val="000000"/>
      <w:sz w:val="24"/>
    </w:rPr>
  </w:style>
  <w:style w:type="character" w:customStyle="1" w:styleId="70">
    <w:name w:val="Заголовок 7 Знак"/>
    <w:basedOn w:val="1"/>
    <w:link w:val="7"/>
    <w:rPr>
      <w:sz w:val="24"/>
    </w:rPr>
  </w:style>
  <w:style w:type="paragraph" w:customStyle="1" w:styleId="CompanyName">
    <w:name w:val="Company Name"/>
    <w:basedOn w:val="af2"/>
    <w:link w:val="CompanyName0"/>
    <w:pPr>
      <w:widowControl/>
      <w:spacing w:after="120"/>
      <w:jc w:val="left"/>
    </w:pPr>
    <w:rPr>
      <w:sz w:val="24"/>
    </w:rPr>
  </w:style>
  <w:style w:type="character" w:customStyle="1" w:styleId="CompanyName0">
    <w:name w:val="Company Name"/>
    <w:basedOn w:val="af3"/>
    <w:link w:val="CompanyName"/>
    <w:rPr>
      <w:sz w:val="24"/>
    </w:rPr>
  </w:style>
  <w:style w:type="paragraph" w:customStyle="1" w:styleId="14">
    <w:name w:val="Нижний колонтитул Знак1"/>
    <w:link w:val="15"/>
    <w:rPr>
      <w:sz w:val="24"/>
    </w:rPr>
  </w:style>
  <w:style w:type="character" w:customStyle="1" w:styleId="15">
    <w:name w:val="Нижний колонтитул Знак1"/>
    <w:link w:val="14"/>
    <w:rPr>
      <w:rFonts w:ascii="Times New Roman" w:hAnsi="Times New Roman"/>
      <w:sz w:val="24"/>
    </w:rPr>
  </w:style>
  <w:style w:type="paragraph" w:customStyle="1" w:styleId="af4">
    <w:name w:val="КД_пункты"/>
    <w:basedOn w:val="36"/>
    <w:link w:val="af5"/>
    <w:pPr>
      <w:widowControl w:val="0"/>
      <w:tabs>
        <w:tab w:val="left" w:pos="1492"/>
      </w:tabs>
      <w:spacing w:before="120" w:after="120" w:line="360" w:lineRule="auto"/>
      <w:ind w:left="360" w:hanging="360"/>
      <w:jc w:val="left"/>
    </w:pPr>
    <w:rPr>
      <w:b/>
      <w:sz w:val="24"/>
    </w:rPr>
  </w:style>
  <w:style w:type="character" w:customStyle="1" w:styleId="af5">
    <w:name w:val="КД_пункты"/>
    <w:basedOn w:val="37"/>
    <w:link w:val="af4"/>
    <w:rPr>
      <w:b/>
      <w:sz w:val="24"/>
    </w:rPr>
  </w:style>
  <w:style w:type="paragraph" w:styleId="61">
    <w:name w:val="toc 6"/>
    <w:basedOn w:val="a5"/>
    <w:next w:val="a5"/>
    <w:link w:val="62"/>
    <w:uiPriority w:val="39"/>
    <w:pPr>
      <w:spacing w:line="360" w:lineRule="auto"/>
      <w:ind w:left="1000"/>
    </w:pPr>
    <w:rPr>
      <w:rFonts w:ascii="Calibri" w:hAnsi="Calibri"/>
      <w:sz w:val="18"/>
    </w:rPr>
  </w:style>
  <w:style w:type="character" w:customStyle="1" w:styleId="62">
    <w:name w:val="Оглавление 6 Знак"/>
    <w:basedOn w:val="1"/>
    <w:link w:val="61"/>
    <w:rPr>
      <w:rFonts w:ascii="Calibri" w:hAnsi="Calibri"/>
      <w:sz w:val="18"/>
    </w:rPr>
  </w:style>
  <w:style w:type="paragraph" w:customStyle="1" w:styleId="Simple">
    <w:name w:val="Simple"/>
    <w:basedOn w:val="a5"/>
    <w:link w:val="Simple0"/>
    <w:rPr>
      <w:spacing w:val="-5"/>
    </w:rPr>
  </w:style>
  <w:style w:type="character" w:customStyle="1" w:styleId="Simple0">
    <w:name w:val="Simple"/>
    <w:basedOn w:val="1"/>
    <w:link w:val="Simple"/>
    <w:rPr>
      <w:spacing w:val="-5"/>
      <w:sz w:val="24"/>
    </w:rPr>
  </w:style>
  <w:style w:type="paragraph" w:styleId="71">
    <w:name w:val="toc 7"/>
    <w:basedOn w:val="a5"/>
    <w:next w:val="a5"/>
    <w:link w:val="72"/>
    <w:uiPriority w:val="39"/>
    <w:pPr>
      <w:spacing w:line="360" w:lineRule="auto"/>
      <w:ind w:left="1200"/>
    </w:pPr>
    <w:rPr>
      <w:rFonts w:ascii="Calibri" w:hAnsi="Calibri"/>
      <w:sz w:val="18"/>
    </w:rPr>
  </w:style>
  <w:style w:type="character" w:customStyle="1" w:styleId="72">
    <w:name w:val="Оглавление 7 Знак"/>
    <w:basedOn w:val="1"/>
    <w:link w:val="71"/>
    <w:rPr>
      <w:rFonts w:ascii="Calibri" w:hAnsi="Calibri"/>
      <w:sz w:val="18"/>
    </w:rPr>
  </w:style>
  <w:style w:type="paragraph" w:customStyle="1" w:styleId="xl1157">
    <w:name w:val="xl1157"/>
    <w:basedOn w:val="a5"/>
    <w:link w:val="xl11570"/>
    <w:pPr>
      <w:spacing w:beforeAutospacing="1" w:afterAutospacing="1"/>
    </w:pPr>
    <w:rPr>
      <w:sz w:val="20"/>
    </w:rPr>
  </w:style>
  <w:style w:type="character" w:customStyle="1" w:styleId="xl11570">
    <w:name w:val="xl1157"/>
    <w:basedOn w:val="1"/>
    <w:link w:val="xl1157"/>
    <w:rPr>
      <w:sz w:val="20"/>
    </w:rPr>
  </w:style>
  <w:style w:type="paragraph" w:customStyle="1" w:styleId="16">
    <w:name w:val="Знак Знак Знак1"/>
    <w:basedOn w:val="a5"/>
    <w:link w:val="17"/>
    <w:pPr>
      <w:tabs>
        <w:tab w:val="left" w:pos="360"/>
      </w:tabs>
      <w:spacing w:after="160" w:line="240" w:lineRule="exact"/>
    </w:pPr>
    <w:rPr>
      <w:rFonts w:ascii="Verdana" w:hAnsi="Verdana"/>
      <w:sz w:val="20"/>
    </w:rPr>
  </w:style>
  <w:style w:type="character" w:customStyle="1" w:styleId="17">
    <w:name w:val="Знак Знак Знак1"/>
    <w:basedOn w:val="1"/>
    <w:link w:val="16"/>
    <w:rPr>
      <w:rFonts w:ascii="Verdana" w:hAnsi="Verdana"/>
      <w:sz w:val="20"/>
    </w:rPr>
  </w:style>
  <w:style w:type="paragraph" w:customStyle="1" w:styleId="af6">
    <w:name w:val="Шапка таблицы"/>
    <w:link w:val="af7"/>
    <w:pPr>
      <w:spacing w:after="120"/>
    </w:pPr>
    <w:rPr>
      <w:rFonts w:ascii="Arial" w:hAnsi="Arial"/>
      <w:sz w:val="16"/>
    </w:rPr>
  </w:style>
  <w:style w:type="character" w:customStyle="1" w:styleId="af7">
    <w:name w:val="Шапка таблицы"/>
    <w:link w:val="af6"/>
    <w:rPr>
      <w:rFonts w:ascii="Arial" w:hAnsi="Arial"/>
      <w:sz w:val="16"/>
    </w:rPr>
  </w:style>
  <w:style w:type="paragraph" w:customStyle="1" w:styleId="2Exact">
    <w:name w:val="Заголовок №2 Exact"/>
    <w:basedOn w:val="2b"/>
    <w:link w:val="2Exact0"/>
    <w:rPr>
      <w:color w:val="34669B"/>
      <w:sz w:val="24"/>
      <w:highlight w:val="white"/>
    </w:rPr>
  </w:style>
  <w:style w:type="character" w:customStyle="1" w:styleId="2Exact0">
    <w:name w:val="Заголовок №2 Exact"/>
    <w:basedOn w:val="2c"/>
    <w:link w:val="2Exact"/>
    <w:rPr>
      <w:color w:val="34669B"/>
      <w:spacing w:val="0"/>
      <w:sz w:val="24"/>
      <w:highlight w:val="white"/>
    </w:rPr>
  </w:style>
  <w:style w:type="paragraph" w:customStyle="1" w:styleId="a4">
    <w:name w:val="Нумерованный"/>
    <w:basedOn w:val="a5"/>
    <w:link w:val="af8"/>
    <w:pPr>
      <w:numPr>
        <w:numId w:val="16"/>
      </w:numPr>
      <w:spacing w:before="120" w:after="120"/>
      <w:jc w:val="both"/>
    </w:pPr>
  </w:style>
  <w:style w:type="character" w:customStyle="1" w:styleId="af8">
    <w:name w:val="Нумерованный"/>
    <w:basedOn w:val="1"/>
    <w:link w:val="a4"/>
    <w:rPr>
      <w:sz w:val="24"/>
    </w:rPr>
  </w:style>
  <w:style w:type="paragraph" w:customStyle="1" w:styleId="0-">
    <w:name w:val="#0-Без номера"/>
    <w:basedOn w:val="a5"/>
    <w:link w:val="0-0"/>
    <w:pPr>
      <w:tabs>
        <w:tab w:val="left" w:pos="567"/>
        <w:tab w:val="left" w:pos="709"/>
        <w:tab w:val="left" w:pos="851"/>
        <w:tab w:val="left" w:pos="992"/>
        <w:tab w:val="left" w:pos="1134"/>
        <w:tab w:val="left" w:pos="1276"/>
        <w:tab w:val="left" w:pos="1418"/>
      </w:tabs>
      <w:spacing w:line="276" w:lineRule="auto"/>
      <w:ind w:firstLine="709"/>
      <w:jc w:val="both"/>
    </w:pPr>
    <w:rPr>
      <w:sz w:val="26"/>
    </w:rPr>
  </w:style>
  <w:style w:type="character" w:customStyle="1" w:styleId="0-0">
    <w:name w:val="#0-Без номера"/>
    <w:basedOn w:val="1"/>
    <w:link w:val="0-"/>
    <w:rPr>
      <w:color w:val="000000"/>
      <w:sz w:val="26"/>
    </w:rPr>
  </w:style>
  <w:style w:type="paragraph" w:styleId="af9">
    <w:name w:val="Body Text Indent"/>
    <w:basedOn w:val="a5"/>
    <w:link w:val="afa"/>
    <w:pPr>
      <w:widowControl w:val="0"/>
      <w:ind w:firstLine="567"/>
      <w:jc w:val="both"/>
    </w:pPr>
    <w:rPr>
      <w:sz w:val="22"/>
    </w:rPr>
  </w:style>
  <w:style w:type="character" w:customStyle="1" w:styleId="afa">
    <w:name w:val="Основной текст с отступом Знак"/>
    <w:basedOn w:val="1"/>
    <w:link w:val="af9"/>
    <w:rPr>
      <w:sz w:val="22"/>
    </w:rPr>
  </w:style>
  <w:style w:type="paragraph" w:customStyle="1" w:styleId="18">
    <w:name w:val="Стиль1"/>
    <w:basedOn w:val="a5"/>
    <w:link w:val="19"/>
    <w:pPr>
      <w:ind w:left="792" w:hanging="432"/>
      <w:jc w:val="both"/>
    </w:pPr>
    <w:rPr>
      <w:b/>
    </w:rPr>
  </w:style>
  <w:style w:type="character" w:customStyle="1" w:styleId="19">
    <w:name w:val="Стиль1"/>
    <w:basedOn w:val="1"/>
    <w:link w:val="18"/>
    <w:rPr>
      <w:b/>
      <w:sz w:val="24"/>
    </w:rPr>
  </w:style>
  <w:style w:type="paragraph" w:customStyle="1" w:styleId="3Exact">
    <w:name w:val="Заголовок №3 Exact"/>
    <w:basedOn w:val="13"/>
    <w:link w:val="3Exact0"/>
    <w:rPr>
      <w:b/>
    </w:rPr>
  </w:style>
  <w:style w:type="character" w:customStyle="1" w:styleId="3Exact0">
    <w:name w:val="Заголовок №3 Exact"/>
    <w:basedOn w:val="a6"/>
    <w:link w:val="3Exact"/>
    <w:rPr>
      <w:rFonts w:ascii="Times New Roman" w:hAnsi="Times New Roman"/>
      <w:b/>
      <w:i w:val="0"/>
      <w:smallCaps w:val="0"/>
      <w:strike w:val="0"/>
      <w:u w:val="none"/>
    </w:rPr>
  </w:style>
  <w:style w:type="paragraph" w:customStyle="1" w:styleId="afb">
    <w:name w:val="Заголовок Содержание"/>
    <w:basedOn w:val="10"/>
    <w:next w:val="afc"/>
    <w:link w:val="afd"/>
    <w:pPr>
      <w:pageBreakBefore/>
      <w:tabs>
        <w:tab w:val="left" w:pos="567"/>
      </w:tabs>
      <w:spacing w:before="240" w:after="240"/>
      <w:jc w:val="center"/>
    </w:pPr>
    <w:rPr>
      <w:sz w:val="32"/>
    </w:rPr>
  </w:style>
  <w:style w:type="character" w:customStyle="1" w:styleId="afd">
    <w:name w:val="Заголовок Содержание"/>
    <w:basedOn w:val="11"/>
    <w:link w:val="afb"/>
    <w:rPr>
      <w:b/>
      <w:sz w:val="32"/>
    </w:rPr>
  </w:style>
  <w:style w:type="paragraph" w:customStyle="1" w:styleId="1a">
    <w:name w:val="Текст1"/>
    <w:basedOn w:val="a5"/>
    <w:link w:val="1b"/>
    <w:pPr>
      <w:spacing w:after="120"/>
      <w:jc w:val="both"/>
    </w:pPr>
    <w:rPr>
      <w:rFonts w:ascii="Courier New" w:hAnsi="Courier New"/>
      <w:sz w:val="22"/>
    </w:rPr>
  </w:style>
  <w:style w:type="character" w:customStyle="1" w:styleId="1b">
    <w:name w:val="Текст1"/>
    <w:basedOn w:val="1"/>
    <w:link w:val="1a"/>
    <w:rPr>
      <w:rFonts w:ascii="Courier New" w:hAnsi="Courier New"/>
      <w:sz w:val="22"/>
    </w:rPr>
  </w:style>
  <w:style w:type="paragraph" w:customStyle="1" w:styleId="211pt">
    <w:name w:val="Основной текст (2) + 11 pt;Полужирный"/>
    <w:basedOn w:val="13"/>
    <w:link w:val="211pt0"/>
    <w:rPr>
      <w:b/>
      <w:sz w:val="22"/>
    </w:rPr>
  </w:style>
  <w:style w:type="character" w:customStyle="1" w:styleId="211pt0">
    <w:name w:val="Основной текст (2) + 11 pt;Полужирный"/>
    <w:basedOn w:val="a6"/>
    <w:link w:val="211pt"/>
    <w:rPr>
      <w:rFonts w:ascii="Times New Roman" w:hAnsi="Times New Roman"/>
      <w:b/>
      <w:i w:val="0"/>
      <w:smallCaps w:val="0"/>
      <w:strike w:val="0"/>
      <w:color w:val="000000"/>
      <w:spacing w:val="0"/>
      <w:sz w:val="22"/>
      <w:u w:val="none"/>
    </w:rPr>
  </w:style>
  <w:style w:type="paragraph" w:styleId="afe">
    <w:name w:val="Balloon Text"/>
    <w:basedOn w:val="a5"/>
    <w:link w:val="aff"/>
    <w:rPr>
      <w:rFonts w:ascii="Tahoma" w:hAnsi="Tahoma"/>
      <w:sz w:val="16"/>
    </w:rPr>
  </w:style>
  <w:style w:type="character" w:customStyle="1" w:styleId="aff">
    <w:name w:val="Текст выноски Знак"/>
    <w:basedOn w:val="1"/>
    <w:link w:val="afe"/>
    <w:rPr>
      <w:rFonts w:ascii="Tahoma" w:hAnsi="Tahoma"/>
      <w:sz w:val="16"/>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customStyle="1" w:styleId="2d">
    <w:name w:val="Оглавление (2)"/>
    <w:basedOn w:val="a5"/>
    <w:link w:val="2e"/>
    <w:pPr>
      <w:widowControl w:val="0"/>
      <w:spacing w:after="260" w:line="276" w:lineRule="exact"/>
      <w:ind w:hanging="680"/>
    </w:pPr>
    <w:rPr>
      <w:b/>
      <w:sz w:val="20"/>
    </w:rPr>
  </w:style>
  <w:style w:type="character" w:customStyle="1" w:styleId="2e">
    <w:name w:val="Оглавление (2)"/>
    <w:basedOn w:val="1"/>
    <w:link w:val="2d"/>
    <w:rPr>
      <w:b/>
      <w:sz w:val="20"/>
    </w:rPr>
  </w:style>
  <w:style w:type="paragraph" w:customStyle="1" w:styleId="2f">
    <w:name w:val="çàãîëîâîê 2"/>
    <w:basedOn w:val="a5"/>
    <w:next w:val="a5"/>
    <w:link w:val="2f0"/>
    <w:pPr>
      <w:keepNext/>
      <w:widowControl w:val="0"/>
      <w:spacing w:line="288" w:lineRule="auto"/>
      <w:ind w:firstLine="720"/>
      <w:jc w:val="center"/>
    </w:pPr>
    <w:rPr>
      <w:b/>
      <w:sz w:val="32"/>
    </w:rPr>
  </w:style>
  <w:style w:type="character" w:customStyle="1" w:styleId="2f0">
    <w:name w:val="çàãîëîâîê 2"/>
    <w:basedOn w:val="1"/>
    <w:link w:val="2f"/>
    <w:rPr>
      <w:b/>
      <w:sz w:val="32"/>
    </w:rPr>
  </w:style>
  <w:style w:type="paragraph" w:customStyle="1" w:styleId="4IBS">
    <w:name w:val="Нумерованный заголовок 4 IBS"/>
    <w:next w:val="a5"/>
    <w:link w:val="4IBS0"/>
    <w:pPr>
      <w:tabs>
        <w:tab w:val="left" w:pos="907"/>
      </w:tabs>
      <w:spacing w:before="120"/>
      <w:ind w:left="907" w:hanging="907"/>
      <w:outlineLvl w:val="3"/>
    </w:pPr>
    <w:rPr>
      <w:rFonts w:ascii="Arial" w:hAnsi="Arial"/>
      <w:sz w:val="22"/>
      <w:u w:val="single"/>
    </w:rPr>
  </w:style>
  <w:style w:type="character" w:customStyle="1" w:styleId="4IBS0">
    <w:name w:val="Нумерованный заголовок 4 IBS"/>
    <w:link w:val="4IBS"/>
    <w:rPr>
      <w:rFonts w:ascii="Arial" w:hAnsi="Arial"/>
      <w:sz w:val="22"/>
      <w:u w:val="single"/>
    </w:rPr>
  </w:style>
  <w:style w:type="paragraph" w:customStyle="1" w:styleId="xl1150">
    <w:name w:val="xl1150"/>
    <w:basedOn w:val="a5"/>
    <w:link w:val="xl11500"/>
    <w:pPr>
      <w:spacing w:beforeAutospacing="1" w:afterAutospacing="1"/>
      <w:jc w:val="center"/>
    </w:pPr>
  </w:style>
  <w:style w:type="character" w:customStyle="1" w:styleId="xl11500">
    <w:name w:val="xl1150"/>
    <w:basedOn w:val="1"/>
    <w:link w:val="xl1150"/>
    <w:rPr>
      <w:sz w:val="24"/>
    </w:rPr>
  </w:style>
  <w:style w:type="paragraph" w:customStyle="1" w:styleId="2f1">
    <w:name w:val="[А] Заголовок 2 (номер)"/>
    <w:basedOn w:val="a5"/>
    <w:next w:val="a5"/>
    <w:link w:val="2f2"/>
    <w:pPr>
      <w:keepNext/>
      <w:keepLines/>
      <w:widowControl w:val="0"/>
      <w:spacing w:before="220"/>
      <w:jc w:val="both"/>
    </w:pPr>
    <w:rPr>
      <w:b/>
      <w:sz w:val="28"/>
    </w:rPr>
  </w:style>
  <w:style w:type="character" w:customStyle="1" w:styleId="2f2">
    <w:name w:val="[А] Заголовок 2 (номер)"/>
    <w:basedOn w:val="1"/>
    <w:link w:val="2f1"/>
    <w:rPr>
      <w:b/>
      <w:sz w:val="28"/>
    </w:rPr>
  </w:style>
  <w:style w:type="paragraph" w:customStyle="1" w:styleId="CharChar">
    <w:name w:val="Знак Знак Знак Char Char"/>
    <w:basedOn w:val="a5"/>
    <w:link w:val="CharChar0"/>
    <w:pPr>
      <w:spacing w:after="160" w:line="240" w:lineRule="exact"/>
    </w:pPr>
    <w:rPr>
      <w:rFonts w:ascii="Tahoma" w:hAnsi="Tahoma"/>
      <w:sz w:val="18"/>
    </w:rPr>
  </w:style>
  <w:style w:type="character" w:customStyle="1" w:styleId="CharChar0">
    <w:name w:val="Знак Знак Знак Char Char"/>
    <w:basedOn w:val="1"/>
    <w:link w:val="CharChar"/>
    <w:rPr>
      <w:rFonts w:ascii="Tahoma" w:hAnsi="Tahoma"/>
      <w:sz w:val="18"/>
    </w:rPr>
  </w:style>
  <w:style w:type="paragraph" w:customStyle="1" w:styleId="1IBS">
    <w:name w:val="Нумерованный заголовок 1 IBS"/>
    <w:next w:val="a5"/>
    <w:link w:val="1IBS0"/>
    <w:pPr>
      <w:numPr>
        <w:ilvl w:val="1"/>
        <w:numId w:val="17"/>
      </w:numPr>
      <w:tabs>
        <w:tab w:val="clear" w:pos="567"/>
        <w:tab w:val="left" w:pos="397"/>
      </w:tabs>
      <w:spacing w:before="480" w:after="120"/>
      <w:ind w:left="397" w:hanging="397"/>
      <w:outlineLvl w:val="0"/>
    </w:pPr>
    <w:rPr>
      <w:rFonts w:ascii="Arial" w:hAnsi="Arial"/>
      <w:b/>
      <w:caps/>
      <w:sz w:val="24"/>
    </w:rPr>
  </w:style>
  <w:style w:type="character" w:customStyle="1" w:styleId="1IBS0">
    <w:name w:val="Нумерованный заголовок 1 IBS"/>
    <w:link w:val="1IBS"/>
    <w:rPr>
      <w:rFonts w:ascii="Arial" w:hAnsi="Arial"/>
      <w:b/>
      <w:caps/>
      <w:sz w:val="24"/>
    </w:rPr>
  </w:style>
  <w:style w:type="paragraph" w:styleId="aff0">
    <w:name w:val="List Paragraph"/>
    <w:basedOn w:val="a5"/>
    <w:link w:val="aff1"/>
    <w:uiPriority w:val="34"/>
    <w:qFormat/>
    <w:pPr>
      <w:ind w:left="708"/>
    </w:pPr>
  </w:style>
  <w:style w:type="character" w:customStyle="1" w:styleId="aff1">
    <w:name w:val="Абзац списка Знак"/>
    <w:basedOn w:val="1"/>
    <w:link w:val="aff0"/>
    <w:uiPriority w:val="34"/>
    <w:qFormat/>
    <w:rPr>
      <w:sz w:val="24"/>
    </w:rPr>
  </w:style>
  <w:style w:type="paragraph" w:customStyle="1" w:styleId="FontStyle90">
    <w:name w:val="Font Style90"/>
    <w:link w:val="FontStyle900"/>
    <w:rPr>
      <w:sz w:val="22"/>
    </w:rPr>
  </w:style>
  <w:style w:type="character" w:customStyle="1" w:styleId="FontStyle900">
    <w:name w:val="Font Style90"/>
    <w:link w:val="FontStyle90"/>
    <w:rPr>
      <w:rFonts w:ascii="Times New Roman" w:hAnsi="Times New Roman"/>
      <w:sz w:val="22"/>
    </w:rPr>
  </w:style>
  <w:style w:type="paragraph" w:customStyle="1" w:styleId="xl69">
    <w:name w:val="xl69"/>
    <w:basedOn w:val="a5"/>
    <w:link w:val="xl690"/>
    <w:pPr>
      <w:pBdr>
        <w:top w:val="single" w:sz="4" w:space="0" w:color="000000"/>
        <w:left w:val="single" w:sz="4" w:space="0" w:color="000000"/>
        <w:bottom w:val="single" w:sz="4" w:space="0" w:color="000000"/>
        <w:right w:val="single" w:sz="4" w:space="0" w:color="000000"/>
      </w:pBdr>
      <w:spacing w:beforeAutospacing="1" w:afterAutospacing="1"/>
      <w:jc w:val="center"/>
    </w:pPr>
    <w:rPr>
      <w:b/>
    </w:rPr>
  </w:style>
  <w:style w:type="character" w:customStyle="1" w:styleId="xl690">
    <w:name w:val="xl69"/>
    <w:basedOn w:val="1"/>
    <w:link w:val="xl69"/>
    <w:rPr>
      <w:b/>
      <w:sz w:val="24"/>
    </w:rPr>
  </w:style>
  <w:style w:type="paragraph" w:customStyle="1" w:styleId="aff2">
    <w:name w:val="Знак"/>
    <w:basedOn w:val="a5"/>
    <w:link w:val="aff3"/>
    <w:pPr>
      <w:tabs>
        <w:tab w:val="left" w:pos="360"/>
      </w:tabs>
      <w:spacing w:after="160" w:line="240" w:lineRule="exact"/>
    </w:pPr>
    <w:rPr>
      <w:rFonts w:ascii="Verdana" w:hAnsi="Verdana"/>
      <w:sz w:val="20"/>
    </w:rPr>
  </w:style>
  <w:style w:type="character" w:customStyle="1" w:styleId="aff3">
    <w:name w:val="Знак"/>
    <w:basedOn w:val="1"/>
    <w:link w:val="aff2"/>
    <w:rPr>
      <w:rFonts w:ascii="Verdana" w:hAnsi="Verdana"/>
      <w:sz w:val="20"/>
    </w:rPr>
  </w:style>
  <w:style w:type="paragraph" w:customStyle="1" w:styleId="aff4">
    <w:name w:val="текст сноски"/>
    <w:basedOn w:val="a5"/>
    <w:link w:val="aff5"/>
    <w:pPr>
      <w:widowControl w:val="0"/>
    </w:pPr>
    <w:rPr>
      <w:rFonts w:ascii="Gelvetsky 12pt" w:hAnsi="Gelvetsky 12pt"/>
    </w:rPr>
  </w:style>
  <w:style w:type="character" w:customStyle="1" w:styleId="aff5">
    <w:name w:val="текст сноски"/>
    <w:basedOn w:val="1"/>
    <w:link w:val="aff4"/>
    <w:rPr>
      <w:rFonts w:ascii="Gelvetsky 12pt" w:hAnsi="Gelvetsky 12pt"/>
      <w:sz w:val="24"/>
    </w:rPr>
  </w:style>
  <w:style w:type="paragraph" w:styleId="aff6">
    <w:name w:val="annotation subject"/>
    <w:basedOn w:val="aff7"/>
    <w:next w:val="aff7"/>
    <w:link w:val="aff8"/>
    <w:rPr>
      <w:b/>
    </w:rPr>
  </w:style>
  <w:style w:type="character" w:customStyle="1" w:styleId="aff8">
    <w:name w:val="Тема примечания Знак"/>
    <w:basedOn w:val="aff9"/>
    <w:link w:val="aff6"/>
    <w:rPr>
      <w:b/>
      <w:sz w:val="20"/>
    </w:rPr>
  </w:style>
  <w:style w:type="paragraph" w:customStyle="1" w:styleId="a1">
    <w:name w:val="Основной текст с отступ_перечисление"/>
    <w:basedOn w:val="af9"/>
    <w:link w:val="affa"/>
    <w:pPr>
      <w:numPr>
        <w:numId w:val="18"/>
      </w:numPr>
      <w:tabs>
        <w:tab w:val="left" w:pos="992"/>
      </w:tabs>
    </w:pPr>
    <w:rPr>
      <w:sz w:val="24"/>
    </w:rPr>
  </w:style>
  <w:style w:type="character" w:customStyle="1" w:styleId="affa">
    <w:name w:val="Основной текст с отступ_перечисление"/>
    <w:basedOn w:val="afa"/>
    <w:link w:val="a1"/>
    <w:rPr>
      <w:sz w:val="24"/>
    </w:rPr>
  </w:style>
  <w:style w:type="character" w:customStyle="1" w:styleId="90">
    <w:name w:val="Заголовок 9 Знак"/>
    <w:basedOn w:val="1"/>
    <w:link w:val="9"/>
    <w:rPr>
      <w:b/>
      <w:sz w:val="24"/>
    </w:rPr>
  </w:style>
  <w:style w:type="paragraph" w:customStyle="1" w:styleId="38">
    <w:name w:val="ААШ_Заголовок3"/>
    <w:basedOn w:val="3"/>
    <w:next w:val="affb"/>
    <w:link w:val="39"/>
    <w:pPr>
      <w:numPr>
        <w:ilvl w:val="2"/>
      </w:numPr>
      <w:tabs>
        <w:tab w:val="left" w:pos="1004"/>
        <w:tab w:val="left" w:pos="2268"/>
      </w:tabs>
      <w:ind w:left="788" w:hanging="504"/>
      <w:jc w:val="both"/>
    </w:pPr>
    <w:rPr>
      <w:rFonts w:ascii="Times New Roman" w:hAnsi="Times New Roman"/>
      <w:color w:val="365F91"/>
      <w:sz w:val="24"/>
    </w:rPr>
  </w:style>
  <w:style w:type="character" w:customStyle="1" w:styleId="39">
    <w:name w:val="ААШ_Заголовок3"/>
    <w:basedOn w:val="30"/>
    <w:link w:val="38"/>
    <w:rPr>
      <w:rFonts w:ascii="Times New Roman" w:hAnsi="Times New Roman"/>
      <w:b/>
      <w:color w:val="365F91"/>
      <w:sz w:val="24"/>
    </w:rPr>
  </w:style>
  <w:style w:type="paragraph" w:customStyle="1" w:styleId="1c">
    <w:name w:val="Знак примечания1"/>
    <w:link w:val="affc"/>
    <w:rPr>
      <w:sz w:val="16"/>
    </w:rPr>
  </w:style>
  <w:style w:type="character" w:styleId="affc">
    <w:name w:val="annotation reference"/>
    <w:link w:val="1c"/>
    <w:rPr>
      <w:sz w:val="16"/>
    </w:rPr>
  </w:style>
  <w:style w:type="paragraph" w:customStyle="1" w:styleId="xl65">
    <w:name w:val="xl65"/>
    <w:basedOn w:val="a5"/>
    <w:link w:val="xl650"/>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ahoma" w:hAnsi="Tahoma"/>
      <w:sz w:val="20"/>
    </w:rPr>
  </w:style>
  <w:style w:type="character" w:customStyle="1" w:styleId="xl650">
    <w:name w:val="xl65"/>
    <w:basedOn w:val="1"/>
    <w:link w:val="xl65"/>
    <w:rPr>
      <w:rFonts w:ascii="Tahoma" w:hAnsi="Tahoma"/>
      <w:sz w:val="20"/>
    </w:rPr>
  </w:style>
  <w:style w:type="paragraph" w:customStyle="1" w:styleId="xl67">
    <w:name w:val="xl67"/>
    <w:basedOn w:val="a5"/>
    <w:link w:val="xl670"/>
    <w:pPr>
      <w:pBdr>
        <w:top w:val="single" w:sz="4" w:space="0" w:color="000000"/>
        <w:left w:val="single" w:sz="4" w:space="0" w:color="000000"/>
        <w:bottom w:val="single" w:sz="4" w:space="0" w:color="000000"/>
        <w:right w:val="single" w:sz="4" w:space="0" w:color="000000"/>
      </w:pBdr>
      <w:spacing w:beforeAutospacing="1" w:afterAutospacing="1"/>
      <w:jc w:val="center"/>
    </w:pPr>
  </w:style>
  <w:style w:type="character" w:customStyle="1" w:styleId="xl670">
    <w:name w:val="xl67"/>
    <w:basedOn w:val="1"/>
    <w:link w:val="xl67"/>
    <w:rPr>
      <w:sz w:val="24"/>
    </w:rPr>
  </w:style>
  <w:style w:type="paragraph" w:customStyle="1" w:styleId="63">
    <w:name w:val="Основной текст (6)"/>
    <w:basedOn w:val="a5"/>
    <w:link w:val="64"/>
    <w:pPr>
      <w:widowControl w:val="0"/>
      <w:spacing w:before="300" w:line="319" w:lineRule="exact"/>
    </w:pPr>
    <w:rPr>
      <w:b/>
      <w:i/>
      <w:sz w:val="20"/>
    </w:rPr>
  </w:style>
  <w:style w:type="character" w:customStyle="1" w:styleId="64">
    <w:name w:val="Основной текст (6)"/>
    <w:basedOn w:val="1"/>
    <w:link w:val="63"/>
    <w:rPr>
      <w:b/>
      <w:i/>
      <w:sz w:val="20"/>
    </w:rPr>
  </w:style>
  <w:style w:type="paragraph" w:customStyle="1" w:styleId="affd">
    <w:name w:val="Знак"/>
    <w:basedOn w:val="a5"/>
    <w:link w:val="affe"/>
    <w:pPr>
      <w:spacing w:after="160" w:line="240" w:lineRule="exact"/>
    </w:pPr>
    <w:rPr>
      <w:rFonts w:ascii="Verdana" w:hAnsi="Verdana"/>
    </w:rPr>
  </w:style>
  <w:style w:type="character" w:customStyle="1" w:styleId="affe">
    <w:name w:val="Знак"/>
    <w:basedOn w:val="1"/>
    <w:link w:val="affd"/>
    <w:rPr>
      <w:rFonts w:ascii="Verdana" w:hAnsi="Verdana"/>
      <w:sz w:val="24"/>
    </w:rPr>
  </w:style>
  <w:style w:type="paragraph" w:customStyle="1" w:styleId="2-11">
    <w:name w:val="содержание2-11"/>
    <w:basedOn w:val="a5"/>
    <w:link w:val="2-110"/>
    <w:pPr>
      <w:spacing w:after="60"/>
      <w:jc w:val="both"/>
    </w:pPr>
  </w:style>
  <w:style w:type="character" w:customStyle="1" w:styleId="2-110">
    <w:name w:val="содержание2-11"/>
    <w:basedOn w:val="1"/>
    <w:link w:val="2-11"/>
    <w:rPr>
      <w:sz w:val="24"/>
    </w:rPr>
  </w:style>
  <w:style w:type="paragraph" w:customStyle="1" w:styleId="aa2">
    <w:name w:val="aa2"/>
    <w:basedOn w:val="20"/>
    <w:link w:val="aa20"/>
    <w:pPr>
      <w:keepLines/>
      <w:numPr>
        <w:ilvl w:val="1"/>
      </w:numPr>
      <w:tabs>
        <w:tab w:val="left" w:pos="1276"/>
      </w:tabs>
      <w:spacing w:before="120" w:after="120"/>
      <w:ind w:left="567" w:hanging="567"/>
      <w:jc w:val="left"/>
    </w:pPr>
    <w:rPr>
      <w:sz w:val="28"/>
    </w:rPr>
  </w:style>
  <w:style w:type="character" w:customStyle="1" w:styleId="aa20">
    <w:name w:val="aa2"/>
    <w:basedOn w:val="21"/>
    <w:link w:val="aa2"/>
    <w:rPr>
      <w:b/>
      <w:sz w:val="28"/>
    </w:rPr>
  </w:style>
  <w:style w:type="paragraph" w:customStyle="1" w:styleId="DefaultParagraphFontParaCharChar">
    <w:name w:val="Default Paragraph Font Para Char Char Знак"/>
    <w:basedOn w:val="a5"/>
    <w:link w:val="DefaultParagraphFontParaCharChar0"/>
    <w:pPr>
      <w:spacing w:after="160" w:line="240" w:lineRule="exact"/>
    </w:pPr>
    <w:rPr>
      <w:rFonts w:ascii="Verdana" w:hAnsi="Verdana"/>
    </w:rPr>
  </w:style>
  <w:style w:type="character" w:customStyle="1" w:styleId="DefaultParagraphFontParaCharChar0">
    <w:name w:val="Default Paragraph Font Para Char Char Знак"/>
    <w:basedOn w:val="1"/>
    <w:link w:val="DefaultParagraphFontParaCharChar"/>
    <w:rPr>
      <w:rFonts w:ascii="Verdana" w:hAnsi="Verdana"/>
      <w:sz w:val="24"/>
    </w:rPr>
  </w:style>
  <w:style w:type="paragraph" w:customStyle="1" w:styleId="3a">
    <w:name w:val="Стиль3"/>
    <w:basedOn w:val="27"/>
    <w:link w:val="3b"/>
    <w:pPr>
      <w:widowControl/>
      <w:tabs>
        <w:tab w:val="left" w:pos="1307"/>
      </w:tabs>
      <w:ind w:left="1080" w:firstLine="0"/>
    </w:pPr>
    <w:rPr>
      <w:sz w:val="24"/>
    </w:rPr>
  </w:style>
  <w:style w:type="character" w:customStyle="1" w:styleId="3b">
    <w:name w:val="Стиль3"/>
    <w:basedOn w:val="28"/>
    <w:link w:val="3a"/>
    <w:rPr>
      <w:sz w:val="24"/>
    </w:rPr>
  </w:style>
  <w:style w:type="paragraph" w:customStyle="1" w:styleId="210pt">
    <w:name w:val="Основной текст (2) + 10 pt;Курсив"/>
    <w:basedOn w:val="23"/>
    <w:link w:val="210pt0"/>
    <w:rPr>
      <w:i/>
    </w:rPr>
  </w:style>
  <w:style w:type="character" w:customStyle="1" w:styleId="210pt0">
    <w:name w:val="Основной текст (2) + 10 pt;Курсив"/>
    <w:basedOn w:val="24"/>
    <w:link w:val="210pt"/>
    <w:rPr>
      <w:rFonts w:ascii="Times New Roman" w:hAnsi="Times New Roman"/>
      <w:b w:val="0"/>
      <w:i/>
      <w:smallCaps w:val="0"/>
      <w:strike w:val="0"/>
      <w:color w:val="000000"/>
      <w:spacing w:val="0"/>
      <w:sz w:val="20"/>
      <w:u w:val="none"/>
    </w:rPr>
  </w:style>
  <w:style w:type="paragraph" w:customStyle="1" w:styleId="WW-2">
    <w:name w:val="WW-Основной текст с отступом 2"/>
    <w:basedOn w:val="a5"/>
    <w:link w:val="WW-20"/>
    <w:pPr>
      <w:ind w:left="-540"/>
      <w:jc w:val="both"/>
    </w:pPr>
    <w:rPr>
      <w:rFonts w:ascii="Arial" w:hAnsi="Arial"/>
      <w:sz w:val="18"/>
    </w:rPr>
  </w:style>
  <w:style w:type="character" w:customStyle="1" w:styleId="WW-20">
    <w:name w:val="WW-Основной текст с отступом 2"/>
    <w:basedOn w:val="1"/>
    <w:link w:val="WW-2"/>
    <w:rPr>
      <w:rFonts w:ascii="Arial" w:hAnsi="Arial"/>
      <w:sz w:val="18"/>
    </w:rPr>
  </w:style>
  <w:style w:type="paragraph" w:customStyle="1" w:styleId="xl73">
    <w:name w:val="xl73"/>
    <w:basedOn w:val="a5"/>
    <w:link w:val="xl730"/>
    <w:pPr>
      <w:pBdr>
        <w:top w:val="single" w:sz="4" w:space="0" w:color="000000"/>
        <w:left w:val="single" w:sz="4" w:space="0" w:color="000000"/>
        <w:bottom w:val="single" w:sz="4" w:space="0" w:color="000000"/>
        <w:right w:val="single" w:sz="4" w:space="0" w:color="000000"/>
      </w:pBdr>
      <w:spacing w:beforeAutospacing="1" w:afterAutospacing="1"/>
    </w:pPr>
  </w:style>
  <w:style w:type="character" w:customStyle="1" w:styleId="xl730">
    <w:name w:val="xl73"/>
    <w:basedOn w:val="1"/>
    <w:link w:val="xl73"/>
    <w:rPr>
      <w:color w:val="000000"/>
      <w:sz w:val="24"/>
    </w:rPr>
  </w:style>
  <w:style w:type="paragraph" w:customStyle="1" w:styleId="xl66">
    <w:name w:val="xl66"/>
    <w:basedOn w:val="a5"/>
    <w:link w:val="xl660"/>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ahoma" w:hAnsi="Tahoma"/>
      <w:sz w:val="20"/>
    </w:rPr>
  </w:style>
  <w:style w:type="character" w:customStyle="1" w:styleId="xl660">
    <w:name w:val="xl66"/>
    <w:basedOn w:val="1"/>
    <w:link w:val="xl66"/>
    <w:rPr>
      <w:rFonts w:ascii="Tahoma" w:hAnsi="Tahoma"/>
      <w:sz w:val="20"/>
    </w:rPr>
  </w:style>
  <w:style w:type="paragraph" w:styleId="afff">
    <w:name w:val="Normal (Web)"/>
    <w:basedOn w:val="a5"/>
    <w:link w:val="afff0"/>
    <w:pPr>
      <w:spacing w:beforeAutospacing="1" w:afterAutospacing="1"/>
      <w:ind w:right="150"/>
    </w:pPr>
    <w:rPr>
      <w:rFonts w:ascii="Tahoma" w:hAnsi="Tahoma"/>
      <w:sz w:val="20"/>
    </w:rPr>
  </w:style>
  <w:style w:type="character" w:customStyle="1" w:styleId="afff0">
    <w:name w:val="Обычный (веб) Знак"/>
    <w:basedOn w:val="1"/>
    <w:link w:val="afff"/>
    <w:rPr>
      <w:rFonts w:ascii="Tahoma" w:hAnsi="Tahoma"/>
      <w:color w:val="000000"/>
      <w:sz w:val="20"/>
    </w:rPr>
  </w:style>
  <w:style w:type="paragraph" w:customStyle="1" w:styleId="295pt">
    <w:name w:val="Основной текст (2) + 9;5 pt"/>
    <w:basedOn w:val="23"/>
    <w:link w:val="295pt0"/>
    <w:rPr>
      <w:sz w:val="19"/>
    </w:rPr>
  </w:style>
  <w:style w:type="character" w:customStyle="1" w:styleId="295pt0">
    <w:name w:val="Основной текст (2) + 9;5 pt"/>
    <w:basedOn w:val="24"/>
    <w:link w:val="295pt"/>
    <w:rPr>
      <w:rFonts w:ascii="Times New Roman" w:hAnsi="Times New Roman"/>
      <w:b w:val="0"/>
      <w:i w:val="0"/>
      <w:smallCaps w:val="0"/>
      <w:strike w:val="0"/>
      <w:color w:val="000000"/>
      <w:spacing w:val="0"/>
      <w:sz w:val="19"/>
      <w:u w:val="none"/>
    </w:rPr>
  </w:style>
  <w:style w:type="paragraph" w:styleId="afff1">
    <w:name w:val="No Spacing"/>
    <w:link w:val="afff2"/>
    <w:pPr>
      <w:widowControl w:val="0"/>
    </w:pPr>
    <w:rPr>
      <w:rFonts w:ascii="Arial" w:hAnsi="Arial"/>
    </w:rPr>
  </w:style>
  <w:style w:type="character" w:customStyle="1" w:styleId="afff2">
    <w:name w:val="Без интервала Знак"/>
    <w:link w:val="afff1"/>
    <w:rPr>
      <w:rFonts w:ascii="Arial" w:hAnsi="Arial"/>
    </w:rPr>
  </w:style>
  <w:style w:type="paragraph" w:styleId="3c">
    <w:name w:val="Body Text Indent 3"/>
    <w:basedOn w:val="a5"/>
    <w:link w:val="3d"/>
    <w:pPr>
      <w:ind w:firstLine="567"/>
      <w:jc w:val="both"/>
    </w:pPr>
    <w:rPr>
      <w:sz w:val="28"/>
    </w:rPr>
  </w:style>
  <w:style w:type="character" w:customStyle="1" w:styleId="3d">
    <w:name w:val="Основной текст с отступом 3 Знак"/>
    <w:basedOn w:val="1"/>
    <w:link w:val="3c"/>
    <w:rPr>
      <w:sz w:val="28"/>
    </w:rPr>
  </w:style>
  <w:style w:type="paragraph" w:customStyle="1" w:styleId="Iauiue">
    <w:name w:val="Iau?iue"/>
    <w:link w:val="Iauiue0"/>
    <w:pPr>
      <w:widowControl w:val="0"/>
      <w:spacing w:before="80" w:after="80"/>
    </w:pPr>
    <w:rPr>
      <w:sz w:val="22"/>
    </w:rPr>
  </w:style>
  <w:style w:type="character" w:customStyle="1" w:styleId="Iauiue0">
    <w:name w:val="Iau?iue"/>
    <w:link w:val="Iauiue"/>
    <w:rPr>
      <w:sz w:val="22"/>
    </w:rPr>
  </w:style>
  <w:style w:type="paragraph" w:customStyle="1" w:styleId="xl68">
    <w:name w:val="xl68"/>
    <w:basedOn w:val="a5"/>
    <w:link w:val="xl680"/>
    <w:pPr>
      <w:spacing w:beforeAutospacing="1" w:afterAutospacing="1"/>
      <w:jc w:val="center"/>
    </w:pPr>
  </w:style>
  <w:style w:type="character" w:customStyle="1" w:styleId="xl680">
    <w:name w:val="xl68"/>
    <w:basedOn w:val="1"/>
    <w:link w:val="xl68"/>
    <w:rPr>
      <w:sz w:val="24"/>
    </w:rPr>
  </w:style>
  <w:style w:type="paragraph" w:customStyle="1" w:styleId="afff3">
    <w:name w:val="Тело таблицы"/>
    <w:link w:val="afff4"/>
    <w:rPr>
      <w:rFonts w:ascii="Arial" w:hAnsi="Arial"/>
    </w:rPr>
  </w:style>
  <w:style w:type="character" w:customStyle="1" w:styleId="afff4">
    <w:name w:val="Тело таблицы"/>
    <w:link w:val="afff3"/>
    <w:rPr>
      <w:rFonts w:ascii="Arial" w:hAnsi="Arial"/>
    </w:rPr>
  </w:style>
  <w:style w:type="paragraph" w:customStyle="1" w:styleId="aa3">
    <w:name w:val="aa3"/>
    <w:basedOn w:val="3"/>
    <w:link w:val="aa30"/>
    <w:pPr>
      <w:keepNext w:val="0"/>
      <w:widowControl w:val="0"/>
      <w:numPr>
        <w:ilvl w:val="2"/>
      </w:numPr>
      <w:tabs>
        <w:tab w:val="left" w:pos="2268"/>
      </w:tabs>
      <w:spacing w:after="240"/>
      <w:ind w:left="737" w:right="72" w:hanging="737"/>
    </w:pPr>
    <w:rPr>
      <w:rFonts w:ascii="Book Antiqua" w:hAnsi="Book Antiqua"/>
      <w:b w:val="0"/>
      <w:color w:val="365F91"/>
      <w:sz w:val="20"/>
    </w:rPr>
  </w:style>
  <w:style w:type="character" w:customStyle="1" w:styleId="aa30">
    <w:name w:val="aa3"/>
    <w:basedOn w:val="30"/>
    <w:link w:val="aa3"/>
    <w:rPr>
      <w:rFonts w:ascii="Book Antiqua" w:hAnsi="Book Antiqua"/>
      <w:b w:val="0"/>
      <w:color w:val="365F91"/>
      <w:sz w:val="20"/>
    </w:rPr>
  </w:style>
  <w:style w:type="paragraph" w:customStyle="1" w:styleId="44">
    <w:name w:val="Заголовок №4"/>
    <w:basedOn w:val="a5"/>
    <w:link w:val="45"/>
    <w:pPr>
      <w:widowControl w:val="0"/>
      <w:spacing w:before="280" w:line="276" w:lineRule="exact"/>
      <w:outlineLvl w:val="3"/>
    </w:pPr>
    <w:rPr>
      <w:b/>
      <w:sz w:val="20"/>
    </w:rPr>
  </w:style>
  <w:style w:type="character" w:customStyle="1" w:styleId="45">
    <w:name w:val="Заголовок №4"/>
    <w:basedOn w:val="1"/>
    <w:link w:val="44"/>
    <w:rPr>
      <w:b/>
      <w:sz w:val="20"/>
    </w:rPr>
  </w:style>
  <w:style w:type="paragraph" w:customStyle="1" w:styleId="apple-style-span">
    <w:name w:val="apple-style-span"/>
    <w:link w:val="apple-style-span0"/>
  </w:style>
  <w:style w:type="character" w:customStyle="1" w:styleId="apple-style-span0">
    <w:name w:val="apple-style-span"/>
    <w:link w:val="apple-style-span"/>
  </w:style>
  <w:style w:type="paragraph" w:customStyle="1" w:styleId="afff5">
    <w:name w:val="АД_Основной текст"/>
    <w:basedOn w:val="a5"/>
    <w:link w:val="afff6"/>
    <w:pPr>
      <w:ind w:firstLine="567"/>
      <w:jc w:val="both"/>
    </w:pPr>
  </w:style>
  <w:style w:type="character" w:customStyle="1" w:styleId="afff6">
    <w:name w:val="АД_Основной текст"/>
    <w:basedOn w:val="1"/>
    <w:link w:val="afff5"/>
    <w:rPr>
      <w:sz w:val="24"/>
    </w:rPr>
  </w:style>
  <w:style w:type="paragraph" w:customStyle="1" w:styleId="295pt1">
    <w:name w:val="Основной текст (2) + 9;5 pt;Полужирный"/>
    <w:basedOn w:val="13"/>
    <w:link w:val="295pt2"/>
    <w:rPr>
      <w:b/>
      <w:sz w:val="19"/>
    </w:rPr>
  </w:style>
  <w:style w:type="character" w:customStyle="1" w:styleId="295pt2">
    <w:name w:val="Основной текст (2) + 9;5 pt;Полужирный"/>
    <w:basedOn w:val="a6"/>
    <w:link w:val="295pt1"/>
    <w:rPr>
      <w:rFonts w:ascii="Times New Roman" w:hAnsi="Times New Roman"/>
      <w:b/>
      <w:i w:val="0"/>
      <w:smallCaps w:val="0"/>
      <w:strike w:val="0"/>
      <w:color w:val="000000"/>
      <w:spacing w:val="0"/>
      <w:sz w:val="19"/>
      <w:u w:val="none"/>
    </w:rPr>
  </w:style>
  <w:style w:type="paragraph" w:customStyle="1" w:styleId="81">
    <w:name w:val="Основной текст (8)"/>
    <w:basedOn w:val="82"/>
    <w:link w:val="83"/>
    <w:rPr>
      <w:u w:val="single"/>
    </w:rPr>
  </w:style>
  <w:style w:type="character" w:customStyle="1" w:styleId="83">
    <w:name w:val="Основной текст (8)"/>
    <w:basedOn w:val="84"/>
    <w:link w:val="81"/>
    <w:rPr>
      <w:rFonts w:ascii="Times New Roman" w:hAnsi="Times New Roman"/>
      <w:b/>
      <w:i w:val="0"/>
      <w:smallCaps w:val="0"/>
      <w:strike w:val="0"/>
      <w:color w:val="000000"/>
      <w:spacing w:val="0"/>
      <w:sz w:val="18"/>
      <w:u w:val="single"/>
    </w:rPr>
  </w:style>
  <w:style w:type="paragraph" w:customStyle="1" w:styleId="46">
    <w:name w:val="Знак4"/>
    <w:basedOn w:val="a5"/>
    <w:link w:val="47"/>
    <w:pPr>
      <w:spacing w:after="160" w:line="240" w:lineRule="exact"/>
    </w:pPr>
    <w:rPr>
      <w:rFonts w:ascii="Verdana" w:hAnsi="Verdana"/>
    </w:rPr>
  </w:style>
  <w:style w:type="character" w:customStyle="1" w:styleId="47">
    <w:name w:val="Знак4"/>
    <w:basedOn w:val="1"/>
    <w:link w:val="46"/>
    <w:rPr>
      <w:rFonts w:ascii="Verdana" w:hAnsi="Verdana"/>
      <w:sz w:val="24"/>
    </w:rPr>
  </w:style>
  <w:style w:type="paragraph" w:customStyle="1" w:styleId="xl71">
    <w:name w:val="xl71"/>
    <w:basedOn w:val="a5"/>
    <w:link w:val="xl710"/>
    <w:pPr>
      <w:pBdr>
        <w:top w:val="single" w:sz="4" w:space="0" w:color="000000"/>
        <w:left w:val="single" w:sz="4" w:space="0" w:color="000000"/>
        <w:bottom w:val="single" w:sz="4" w:space="0" w:color="000000"/>
        <w:right w:val="single" w:sz="4" w:space="0" w:color="000000"/>
      </w:pBdr>
      <w:spacing w:beforeAutospacing="1" w:afterAutospacing="1"/>
    </w:pPr>
  </w:style>
  <w:style w:type="character" w:customStyle="1" w:styleId="xl710">
    <w:name w:val="xl71"/>
    <w:basedOn w:val="1"/>
    <w:link w:val="xl71"/>
    <w:rPr>
      <w:sz w:val="24"/>
    </w:rPr>
  </w:style>
  <w:style w:type="paragraph" w:customStyle="1" w:styleId="label">
    <w:name w:val="label"/>
    <w:basedOn w:val="13"/>
    <w:link w:val="label0"/>
  </w:style>
  <w:style w:type="character" w:customStyle="1" w:styleId="label0">
    <w:name w:val="label"/>
    <w:basedOn w:val="a6"/>
    <w:link w:val="label"/>
  </w:style>
  <w:style w:type="paragraph" w:customStyle="1" w:styleId="3e">
    <w:name w:val="Основной текст (3)"/>
    <w:basedOn w:val="a5"/>
    <w:link w:val="3f"/>
    <w:pPr>
      <w:widowControl w:val="0"/>
      <w:spacing w:line="271" w:lineRule="exact"/>
      <w:jc w:val="both"/>
    </w:pPr>
    <w:rPr>
      <w:b/>
      <w:sz w:val="20"/>
    </w:rPr>
  </w:style>
  <w:style w:type="character" w:customStyle="1" w:styleId="3f">
    <w:name w:val="Основной текст (3)"/>
    <w:basedOn w:val="1"/>
    <w:link w:val="3e"/>
    <w:rPr>
      <w:b/>
      <w:sz w:val="20"/>
    </w:rPr>
  </w:style>
  <w:style w:type="paragraph" w:customStyle="1" w:styleId="48">
    <w:name w:val="Подпись к таблице (4)"/>
    <w:basedOn w:val="a5"/>
    <w:link w:val="49"/>
    <w:pPr>
      <w:widowControl w:val="0"/>
      <w:spacing w:line="187" w:lineRule="exact"/>
      <w:jc w:val="center"/>
    </w:pPr>
    <w:rPr>
      <w:sz w:val="16"/>
    </w:rPr>
  </w:style>
  <w:style w:type="character" w:customStyle="1" w:styleId="49">
    <w:name w:val="Подпись к таблице (4)"/>
    <w:basedOn w:val="1"/>
    <w:link w:val="48"/>
    <w:rPr>
      <w:sz w:val="16"/>
    </w:rPr>
  </w:style>
  <w:style w:type="paragraph" w:customStyle="1" w:styleId="afff7">
    <w:name w:val="Основной стиль абзаца"/>
    <w:basedOn w:val="af2"/>
    <w:link w:val="afff8"/>
    <w:pPr>
      <w:widowControl/>
      <w:spacing w:before="180" w:after="60"/>
      <w:ind w:firstLine="567"/>
    </w:pPr>
    <w:rPr>
      <w:rFonts w:ascii="Arial" w:hAnsi="Arial"/>
      <w:sz w:val="24"/>
    </w:rPr>
  </w:style>
  <w:style w:type="character" w:customStyle="1" w:styleId="afff8">
    <w:name w:val="Основной стиль абзаца"/>
    <w:basedOn w:val="af3"/>
    <w:link w:val="afff7"/>
    <w:rPr>
      <w:rFonts w:ascii="Arial" w:hAnsi="Arial"/>
      <w:sz w:val="24"/>
    </w:rPr>
  </w:style>
  <w:style w:type="paragraph" w:customStyle="1" w:styleId="2">
    <w:name w:val="ААШ_Заголовок2"/>
    <w:basedOn w:val="20"/>
    <w:link w:val="2f3"/>
    <w:pPr>
      <w:numPr>
        <w:ilvl w:val="2"/>
        <w:numId w:val="19"/>
      </w:numPr>
      <w:tabs>
        <w:tab w:val="clear" w:pos="1004"/>
        <w:tab w:val="left" w:pos="6103"/>
      </w:tabs>
      <w:spacing w:before="240" w:after="60"/>
      <w:ind w:left="6103" w:hanging="432"/>
      <w:jc w:val="both"/>
    </w:pPr>
    <w:rPr>
      <w:sz w:val="24"/>
    </w:rPr>
  </w:style>
  <w:style w:type="character" w:customStyle="1" w:styleId="2f3">
    <w:name w:val="ААШ_Заголовок2"/>
    <w:basedOn w:val="21"/>
    <w:link w:val="2"/>
    <w:rPr>
      <w:b/>
      <w:sz w:val="24"/>
    </w:rPr>
  </w:style>
  <w:style w:type="paragraph" w:styleId="afff9">
    <w:name w:val="List"/>
    <w:basedOn w:val="a5"/>
    <w:link w:val="afffa"/>
    <w:pPr>
      <w:ind w:left="283" w:hanging="283"/>
    </w:pPr>
  </w:style>
  <w:style w:type="character" w:customStyle="1" w:styleId="afffa">
    <w:name w:val="Список Знак"/>
    <w:basedOn w:val="1"/>
    <w:link w:val="afff9"/>
    <w:rPr>
      <w:sz w:val="24"/>
    </w:rPr>
  </w:style>
  <w:style w:type="paragraph" w:styleId="3f0">
    <w:name w:val="toc 3"/>
    <w:basedOn w:val="a5"/>
    <w:next w:val="a5"/>
    <w:link w:val="3f1"/>
    <w:uiPriority w:val="39"/>
    <w:pPr>
      <w:ind w:left="400"/>
    </w:pPr>
    <w:rPr>
      <w:i/>
    </w:rPr>
  </w:style>
  <w:style w:type="character" w:customStyle="1" w:styleId="3f1">
    <w:name w:val="Оглавление 3 Знак"/>
    <w:basedOn w:val="1"/>
    <w:link w:val="3f0"/>
    <w:rPr>
      <w:i/>
      <w:sz w:val="24"/>
    </w:rPr>
  </w:style>
  <w:style w:type="paragraph" w:styleId="2f4">
    <w:name w:val="List 2"/>
    <w:basedOn w:val="a5"/>
    <w:link w:val="2f5"/>
    <w:pPr>
      <w:ind w:left="566" w:hanging="283"/>
    </w:pPr>
  </w:style>
  <w:style w:type="character" w:customStyle="1" w:styleId="2f5">
    <w:name w:val="Список 2 Знак"/>
    <w:basedOn w:val="1"/>
    <w:link w:val="2f4"/>
    <w:rPr>
      <w:sz w:val="24"/>
    </w:rPr>
  </w:style>
  <w:style w:type="paragraph" w:customStyle="1" w:styleId="ConsNonformat">
    <w:name w:val="ConsNonformat"/>
    <w:link w:val="ConsNonformat0"/>
    <w:pPr>
      <w:ind w:right="19772"/>
    </w:pPr>
    <w:rPr>
      <w:rFonts w:ascii="Courier New" w:hAnsi="Courier New"/>
      <w:sz w:val="22"/>
    </w:rPr>
  </w:style>
  <w:style w:type="character" w:customStyle="1" w:styleId="ConsNonformat0">
    <w:name w:val="ConsNonformat"/>
    <w:link w:val="ConsNonformat"/>
    <w:rPr>
      <w:rFonts w:ascii="Courier New" w:hAnsi="Courier New"/>
      <w:sz w:val="22"/>
    </w:rPr>
  </w:style>
  <w:style w:type="paragraph" w:styleId="afffb">
    <w:name w:val="TOC Heading"/>
    <w:basedOn w:val="10"/>
    <w:next w:val="a5"/>
    <w:link w:val="afffc"/>
    <w:pPr>
      <w:keepLines/>
      <w:pageBreakBefore/>
      <w:tabs>
        <w:tab w:val="left" w:pos="709"/>
      </w:tabs>
      <w:spacing w:before="240" w:after="240" w:line="276" w:lineRule="auto"/>
      <w:outlineLvl w:val="8"/>
    </w:pPr>
    <w:rPr>
      <w:caps/>
      <w:color w:val="365F91"/>
      <w:sz w:val="36"/>
    </w:rPr>
  </w:style>
  <w:style w:type="character" w:customStyle="1" w:styleId="afffc">
    <w:name w:val="Заголовок оглавления Знак"/>
    <w:basedOn w:val="11"/>
    <w:link w:val="afffb"/>
    <w:rPr>
      <w:b/>
      <w:caps/>
      <w:color w:val="365F91"/>
      <w:sz w:val="36"/>
    </w:rPr>
  </w:style>
  <w:style w:type="paragraph" w:customStyle="1" w:styleId="1d">
    <w:name w:val="Выделение1"/>
    <w:link w:val="afffd"/>
    <w:rPr>
      <w:i/>
    </w:rPr>
  </w:style>
  <w:style w:type="character" w:styleId="afffd">
    <w:name w:val="Emphasis"/>
    <w:link w:val="1d"/>
    <w:rPr>
      <w:i/>
    </w:rPr>
  </w:style>
  <w:style w:type="paragraph" w:customStyle="1" w:styleId="xl64">
    <w:name w:val="xl64"/>
    <w:basedOn w:val="a5"/>
    <w:link w:val="xl640"/>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ahoma" w:hAnsi="Tahoma"/>
      <w:sz w:val="20"/>
    </w:rPr>
  </w:style>
  <w:style w:type="character" w:customStyle="1" w:styleId="xl640">
    <w:name w:val="xl64"/>
    <w:basedOn w:val="1"/>
    <w:link w:val="xl64"/>
    <w:rPr>
      <w:rFonts w:ascii="Tahoma" w:hAnsi="Tahoma"/>
      <w:sz w:val="20"/>
    </w:rPr>
  </w:style>
  <w:style w:type="paragraph" w:customStyle="1" w:styleId="xl1153">
    <w:name w:val="xl1153"/>
    <w:basedOn w:val="a5"/>
    <w:link w:val="xl11530"/>
    <w:pPr>
      <w:pBdr>
        <w:top w:val="single" w:sz="4" w:space="0" w:color="000000"/>
        <w:left w:val="single" w:sz="4" w:space="0" w:color="000000"/>
        <w:bottom w:val="single" w:sz="4" w:space="0" w:color="000000"/>
        <w:right w:val="single" w:sz="4" w:space="0" w:color="000000"/>
      </w:pBdr>
      <w:spacing w:beforeAutospacing="1" w:afterAutospacing="1"/>
      <w:jc w:val="center"/>
    </w:pPr>
    <w:rPr>
      <w:sz w:val="20"/>
    </w:rPr>
  </w:style>
  <w:style w:type="character" w:customStyle="1" w:styleId="xl11530">
    <w:name w:val="xl1153"/>
    <w:basedOn w:val="1"/>
    <w:link w:val="xl1153"/>
    <w:rPr>
      <w:sz w:val="20"/>
    </w:rPr>
  </w:style>
  <w:style w:type="paragraph" w:customStyle="1" w:styleId="210">
    <w:name w:val="Основной текст 21"/>
    <w:basedOn w:val="a5"/>
    <w:link w:val="211"/>
    <w:pPr>
      <w:jc w:val="center"/>
    </w:pPr>
    <w:rPr>
      <w:rFonts w:ascii="Arial" w:hAnsi="Arial"/>
      <w:b/>
      <w:sz w:val="28"/>
    </w:rPr>
  </w:style>
  <w:style w:type="character" w:customStyle="1" w:styleId="211">
    <w:name w:val="Основной текст 21"/>
    <w:basedOn w:val="1"/>
    <w:link w:val="210"/>
    <w:rPr>
      <w:rFonts w:ascii="Arial" w:hAnsi="Arial"/>
      <w:b/>
      <w:sz w:val="28"/>
    </w:rPr>
  </w:style>
  <w:style w:type="paragraph" w:customStyle="1" w:styleId="Normal1">
    <w:name w:val="Normal1"/>
    <w:link w:val="Normal10"/>
    <w:pPr>
      <w:widowControl w:val="0"/>
      <w:spacing w:line="259" w:lineRule="auto"/>
      <w:ind w:left="601" w:right="198" w:hanging="522"/>
    </w:pPr>
    <w:rPr>
      <w:sz w:val="24"/>
    </w:rPr>
  </w:style>
  <w:style w:type="character" w:customStyle="1" w:styleId="Normal10">
    <w:name w:val="Normal1"/>
    <w:link w:val="Normal1"/>
    <w:rPr>
      <w:sz w:val="24"/>
    </w:rPr>
  </w:style>
  <w:style w:type="paragraph" w:customStyle="1" w:styleId="2Exact1">
    <w:name w:val="Основной текст (2) Exact"/>
    <w:basedOn w:val="13"/>
    <w:link w:val="2Exact2"/>
  </w:style>
  <w:style w:type="character" w:customStyle="1" w:styleId="2Exact2">
    <w:name w:val="Основной текст (2) Exact"/>
    <w:basedOn w:val="a6"/>
    <w:link w:val="2Exact1"/>
    <w:rPr>
      <w:rFonts w:ascii="Times New Roman" w:hAnsi="Times New Roman"/>
      <w:b w:val="0"/>
      <w:i w:val="0"/>
      <w:smallCaps w:val="0"/>
      <w:strike w:val="0"/>
      <w:u w:val="none"/>
    </w:rPr>
  </w:style>
  <w:style w:type="paragraph" w:customStyle="1" w:styleId="IBS">
    <w:name w:val="IBS Список в таблице"/>
    <w:basedOn w:val="a5"/>
    <w:link w:val="IBS3"/>
    <w:pPr>
      <w:numPr>
        <w:numId w:val="20"/>
      </w:numPr>
      <w:tabs>
        <w:tab w:val="left" w:pos="550"/>
      </w:tabs>
    </w:pPr>
  </w:style>
  <w:style w:type="character" w:customStyle="1" w:styleId="IBS3">
    <w:name w:val="IBS Список в таблице"/>
    <w:basedOn w:val="1"/>
    <w:link w:val="IBS"/>
    <w:rPr>
      <w:sz w:val="24"/>
    </w:rPr>
  </w:style>
  <w:style w:type="paragraph" w:styleId="HTML">
    <w:name w:val="HTML Preformatted"/>
    <w:basedOn w:val="a5"/>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sz w:val="20"/>
    </w:rPr>
  </w:style>
  <w:style w:type="paragraph" w:customStyle="1" w:styleId="afffe">
    <w:name w:val="мой стиль"/>
    <w:basedOn w:val="af2"/>
    <w:link w:val="affff"/>
    <w:pPr>
      <w:keepLines/>
      <w:widowControl/>
      <w:spacing w:after="120" w:line="288" w:lineRule="auto"/>
      <w:ind w:firstLine="709"/>
    </w:pPr>
    <w:rPr>
      <w:sz w:val="24"/>
    </w:rPr>
  </w:style>
  <w:style w:type="character" w:customStyle="1" w:styleId="affff">
    <w:name w:val="мой стиль"/>
    <w:basedOn w:val="af3"/>
    <w:link w:val="afffe"/>
    <w:rPr>
      <w:sz w:val="24"/>
    </w:rPr>
  </w:style>
  <w:style w:type="paragraph" w:styleId="affff0">
    <w:name w:val="Document Map"/>
    <w:basedOn w:val="a5"/>
    <w:link w:val="affff1"/>
    <w:pPr>
      <w:jc w:val="both"/>
    </w:pPr>
    <w:rPr>
      <w:rFonts w:ascii="Tahoma" w:hAnsi="Tahoma"/>
      <w:sz w:val="16"/>
    </w:rPr>
  </w:style>
  <w:style w:type="character" w:customStyle="1" w:styleId="affff1">
    <w:name w:val="Схема документа Знак"/>
    <w:basedOn w:val="1"/>
    <w:link w:val="affff0"/>
    <w:rPr>
      <w:rFonts w:ascii="Tahoma" w:hAnsi="Tahoma"/>
      <w:sz w:val="16"/>
    </w:rPr>
  </w:style>
  <w:style w:type="paragraph" w:customStyle="1" w:styleId="affff2">
    <w:name w:val="КД_заголовки"/>
    <w:basedOn w:val="10"/>
    <w:link w:val="affff3"/>
    <w:pPr>
      <w:spacing w:before="240" w:after="60"/>
      <w:ind w:left="360" w:hanging="360"/>
      <w:jc w:val="center"/>
    </w:pPr>
    <w:rPr>
      <w:sz w:val="28"/>
    </w:rPr>
  </w:style>
  <w:style w:type="character" w:customStyle="1" w:styleId="affff3">
    <w:name w:val="КД_заголовки"/>
    <w:basedOn w:val="11"/>
    <w:link w:val="affff2"/>
    <w:rPr>
      <w:b/>
      <w:sz w:val="28"/>
    </w:rPr>
  </w:style>
  <w:style w:type="paragraph" w:customStyle="1" w:styleId="101">
    <w:name w:val="Калибри10Множитель1"/>
    <w:basedOn w:val="affff4"/>
    <w:link w:val="1010"/>
    <w:pPr>
      <w:keepNext w:val="0"/>
      <w:keepLines w:val="0"/>
      <w:widowControl w:val="0"/>
      <w:spacing w:line="276" w:lineRule="auto"/>
      <w:ind w:left="17" w:right="284"/>
    </w:pPr>
    <w:rPr>
      <w:rFonts w:ascii="Calibri" w:hAnsi="Calibri"/>
    </w:rPr>
  </w:style>
  <w:style w:type="character" w:customStyle="1" w:styleId="1010">
    <w:name w:val="Калибри10Множитель1"/>
    <w:basedOn w:val="affff5"/>
    <w:link w:val="101"/>
    <w:rPr>
      <w:rFonts w:ascii="Calibri" w:hAnsi="Calibri"/>
      <w:sz w:val="24"/>
    </w:rPr>
  </w:style>
  <w:style w:type="paragraph" w:customStyle="1" w:styleId="120">
    <w:name w:val="Таблица_заголовок_12пт"/>
    <w:basedOn w:val="a5"/>
    <w:link w:val="121"/>
    <w:pPr>
      <w:keepNext/>
      <w:spacing w:before="60" w:after="60"/>
      <w:jc w:val="center"/>
    </w:pPr>
    <w:rPr>
      <w:b/>
    </w:rPr>
  </w:style>
  <w:style w:type="character" w:customStyle="1" w:styleId="121">
    <w:name w:val="Таблица_заголовок_12пт"/>
    <w:basedOn w:val="1"/>
    <w:link w:val="120"/>
    <w:rPr>
      <w:b/>
      <w:sz w:val="24"/>
    </w:rPr>
  </w:style>
  <w:style w:type="paragraph" w:customStyle="1" w:styleId="affff6">
    <w:name w:val="Базовый"/>
    <w:link w:val="affff7"/>
    <w:pPr>
      <w:ind w:firstLine="567"/>
      <w:jc w:val="both"/>
    </w:pPr>
    <w:rPr>
      <w:sz w:val="24"/>
    </w:rPr>
  </w:style>
  <w:style w:type="character" w:customStyle="1" w:styleId="affff7">
    <w:name w:val="Базовый"/>
    <w:link w:val="affff6"/>
    <w:rPr>
      <w:sz w:val="24"/>
    </w:rPr>
  </w:style>
  <w:style w:type="paragraph" w:customStyle="1" w:styleId="xl1152">
    <w:name w:val="xl1152"/>
    <w:basedOn w:val="a5"/>
    <w:link w:val="xl11520"/>
    <w:pPr>
      <w:pBdr>
        <w:top w:val="single" w:sz="4" w:space="0" w:color="000000"/>
        <w:left w:val="single" w:sz="4" w:space="0" w:color="000000"/>
        <w:bottom w:val="single" w:sz="4" w:space="0" w:color="000000"/>
        <w:right w:val="single" w:sz="4" w:space="0" w:color="000000"/>
      </w:pBdr>
      <w:spacing w:beforeAutospacing="1" w:afterAutospacing="1"/>
      <w:jc w:val="center"/>
    </w:pPr>
    <w:rPr>
      <w:b/>
      <w:sz w:val="20"/>
    </w:rPr>
  </w:style>
  <w:style w:type="character" w:customStyle="1" w:styleId="xl11520">
    <w:name w:val="xl1152"/>
    <w:basedOn w:val="1"/>
    <w:link w:val="xl1152"/>
    <w:rPr>
      <w:b/>
      <w:sz w:val="20"/>
    </w:rPr>
  </w:style>
  <w:style w:type="paragraph" w:customStyle="1" w:styleId="affff8">
    <w:name w:val="Знак Знак Знак Знак Знак Знак Знак"/>
    <w:basedOn w:val="a5"/>
    <w:link w:val="affff9"/>
    <w:pPr>
      <w:tabs>
        <w:tab w:val="left" w:pos="432"/>
      </w:tabs>
      <w:spacing w:before="120" w:after="160"/>
      <w:ind w:left="432" w:hanging="432"/>
      <w:jc w:val="both"/>
    </w:pPr>
    <w:rPr>
      <w:b/>
      <w:caps/>
      <w:sz w:val="32"/>
    </w:rPr>
  </w:style>
  <w:style w:type="character" w:customStyle="1" w:styleId="affff9">
    <w:name w:val="Знак Знак Знак Знак Знак Знак Знак"/>
    <w:basedOn w:val="1"/>
    <w:link w:val="affff8"/>
    <w:rPr>
      <w:b/>
      <w:caps/>
      <w:sz w:val="32"/>
    </w:rPr>
  </w:style>
  <w:style w:type="paragraph" w:customStyle="1" w:styleId="2f6">
    <w:name w:val="Основной текст (2) + Полужирный"/>
    <w:basedOn w:val="23"/>
    <w:link w:val="2f7"/>
    <w:rPr>
      <w:b/>
      <w:sz w:val="24"/>
    </w:rPr>
  </w:style>
  <w:style w:type="character" w:customStyle="1" w:styleId="2f7">
    <w:name w:val="Основной текст (2) + Полужирный"/>
    <w:basedOn w:val="24"/>
    <w:link w:val="2f6"/>
    <w:rPr>
      <w:rFonts w:ascii="Times New Roman" w:hAnsi="Times New Roman"/>
      <w:b/>
      <w:i w:val="0"/>
      <w:smallCaps w:val="0"/>
      <w:strike w:val="0"/>
      <w:color w:val="000000"/>
      <w:spacing w:val="0"/>
      <w:sz w:val="24"/>
      <w:u w:val="none"/>
    </w:rPr>
  </w:style>
  <w:style w:type="paragraph" w:customStyle="1" w:styleId="28pt1">
    <w:name w:val="Основной текст (2) + 8 pt"/>
    <w:basedOn w:val="23"/>
    <w:link w:val="28pt2"/>
    <w:rPr>
      <w:color w:val="34669B"/>
      <w:sz w:val="16"/>
    </w:rPr>
  </w:style>
  <w:style w:type="character" w:customStyle="1" w:styleId="28pt2">
    <w:name w:val="Основной текст (2) + 8 pt"/>
    <w:basedOn w:val="24"/>
    <w:link w:val="28pt1"/>
    <w:rPr>
      <w:rFonts w:ascii="Times New Roman" w:hAnsi="Times New Roman"/>
      <w:b w:val="0"/>
      <w:i w:val="0"/>
      <w:smallCaps w:val="0"/>
      <w:strike w:val="0"/>
      <w:color w:val="34669B"/>
      <w:spacing w:val="0"/>
      <w:sz w:val="16"/>
      <w:u w:val="none"/>
    </w:rPr>
  </w:style>
  <w:style w:type="paragraph" w:styleId="a0">
    <w:name w:val="List Number"/>
    <w:basedOn w:val="a5"/>
    <w:link w:val="affffa"/>
    <w:pPr>
      <w:numPr>
        <w:numId w:val="21"/>
      </w:numPr>
      <w:spacing w:after="120"/>
    </w:pPr>
  </w:style>
  <w:style w:type="character" w:customStyle="1" w:styleId="affffa">
    <w:name w:val="Нумерованный список Знак"/>
    <w:basedOn w:val="1"/>
    <w:link w:val="a0"/>
    <w:rPr>
      <w:sz w:val="24"/>
    </w:rPr>
  </w:style>
  <w:style w:type="paragraph" w:customStyle="1" w:styleId="xl72">
    <w:name w:val="xl72"/>
    <w:basedOn w:val="a5"/>
    <w:link w:val="xl720"/>
    <w:pPr>
      <w:pBdr>
        <w:top w:val="single" w:sz="4" w:space="0" w:color="000000"/>
        <w:left w:val="single" w:sz="4" w:space="0" w:color="000000"/>
        <w:bottom w:val="single" w:sz="4" w:space="0" w:color="000000"/>
        <w:right w:val="single" w:sz="4" w:space="0" w:color="000000"/>
      </w:pBdr>
      <w:spacing w:beforeAutospacing="1" w:afterAutospacing="1"/>
    </w:pPr>
  </w:style>
  <w:style w:type="character" w:customStyle="1" w:styleId="xl720">
    <w:name w:val="xl72"/>
    <w:basedOn w:val="1"/>
    <w:link w:val="xl72"/>
    <w:rPr>
      <w:sz w:val="24"/>
    </w:rPr>
  </w:style>
  <w:style w:type="paragraph" w:customStyle="1" w:styleId="Arial1066">
    <w:name w:val="МРЦБ.Текст Arial 10 пт По левому краю Перед:  6 пт После:  6 пт Меж..."/>
    <w:basedOn w:val="a5"/>
    <w:link w:val="Arial10660"/>
    <w:pPr>
      <w:spacing w:before="120" w:after="120"/>
    </w:pPr>
  </w:style>
  <w:style w:type="character" w:customStyle="1" w:styleId="Arial10660">
    <w:name w:val="МРЦБ.Текст Arial 10 пт По левому краю Перед:  6 пт После:  6 пт Меж..."/>
    <w:basedOn w:val="1"/>
    <w:link w:val="Arial1066"/>
    <w:rPr>
      <w:sz w:val="24"/>
    </w:rPr>
  </w:style>
  <w:style w:type="character" w:customStyle="1" w:styleId="50">
    <w:name w:val="Заголовок 5 Знак"/>
    <w:basedOn w:val="1"/>
    <w:link w:val="5"/>
    <w:rPr>
      <w:b/>
      <w:sz w:val="28"/>
    </w:rPr>
  </w:style>
  <w:style w:type="paragraph" w:customStyle="1" w:styleId="affffb">
    <w:name w:val="[А] Текст (кр. строка)"/>
    <w:basedOn w:val="a5"/>
    <w:link w:val="affffc"/>
    <w:pPr>
      <w:widowControl w:val="0"/>
      <w:spacing w:before="100"/>
      <w:ind w:firstLine="567"/>
      <w:jc w:val="both"/>
    </w:pPr>
  </w:style>
  <w:style w:type="character" w:customStyle="1" w:styleId="affffc">
    <w:name w:val="[А] Текст (кр. строка)"/>
    <w:basedOn w:val="1"/>
    <w:link w:val="affffb"/>
    <w:rPr>
      <w:sz w:val="24"/>
    </w:rPr>
  </w:style>
  <w:style w:type="paragraph" w:customStyle="1" w:styleId="2f8">
    <w:name w:val="Основной текст (2)"/>
    <w:basedOn w:val="13"/>
    <w:link w:val="2f9"/>
    <w:rPr>
      <w:sz w:val="21"/>
    </w:rPr>
  </w:style>
  <w:style w:type="character" w:customStyle="1" w:styleId="2f9">
    <w:name w:val="Основной текст (2)"/>
    <w:basedOn w:val="a6"/>
    <w:link w:val="2f8"/>
    <w:rPr>
      <w:rFonts w:ascii="Times New Roman" w:hAnsi="Times New Roman"/>
      <w:b w:val="0"/>
      <w:i w:val="0"/>
      <w:smallCaps w:val="0"/>
      <w:strike w:val="0"/>
      <w:color w:val="000000"/>
      <w:spacing w:val="0"/>
      <w:sz w:val="21"/>
      <w:u w:val="none"/>
    </w:rPr>
  </w:style>
  <w:style w:type="character" w:customStyle="1" w:styleId="11">
    <w:name w:val="Заголовок 1 Знак"/>
    <w:basedOn w:val="1"/>
    <w:link w:val="10"/>
    <w:rPr>
      <w:b/>
      <w:sz w:val="20"/>
    </w:rPr>
  </w:style>
  <w:style w:type="paragraph" w:customStyle="1" w:styleId="WW-List2">
    <w:name w:val="WW-List 2"/>
    <w:basedOn w:val="a5"/>
    <w:link w:val="WW-List20"/>
    <w:pPr>
      <w:widowControl w:val="0"/>
      <w:spacing w:line="300" w:lineRule="auto"/>
      <w:ind w:left="566" w:hanging="283"/>
      <w:jc w:val="both"/>
    </w:pPr>
    <w:rPr>
      <w:sz w:val="20"/>
    </w:rPr>
  </w:style>
  <w:style w:type="character" w:customStyle="1" w:styleId="WW-List20">
    <w:name w:val="WW-List 2"/>
    <w:basedOn w:val="1"/>
    <w:link w:val="WW-List2"/>
    <w:rPr>
      <w:sz w:val="20"/>
    </w:rPr>
  </w:style>
  <w:style w:type="paragraph" w:customStyle="1" w:styleId="160">
    <w:name w:val="Знак16"/>
    <w:basedOn w:val="20"/>
    <w:link w:val="161"/>
    <w:pPr>
      <w:jc w:val="both"/>
    </w:pPr>
    <w:rPr>
      <w:rFonts w:ascii="Verdana" w:hAnsi="Verdana"/>
    </w:rPr>
  </w:style>
  <w:style w:type="character" w:customStyle="1" w:styleId="161">
    <w:name w:val="Знак16"/>
    <w:basedOn w:val="21"/>
    <w:link w:val="160"/>
    <w:rPr>
      <w:rFonts w:ascii="Verdana" w:hAnsi="Verdana"/>
      <w:b/>
      <w:sz w:val="22"/>
    </w:rPr>
  </w:style>
  <w:style w:type="paragraph" w:customStyle="1" w:styleId="affffd">
    <w:name w:val="Таблица_наименование"/>
    <w:basedOn w:val="a5"/>
    <w:link w:val="affffe"/>
    <w:pPr>
      <w:keepNext/>
      <w:spacing w:before="240" w:after="60"/>
      <w:ind w:left="1247" w:hanging="1247"/>
    </w:pPr>
  </w:style>
  <w:style w:type="character" w:customStyle="1" w:styleId="affffe">
    <w:name w:val="Таблица_наименование"/>
    <w:basedOn w:val="1"/>
    <w:link w:val="affffd"/>
    <w:rPr>
      <w:sz w:val="24"/>
    </w:rPr>
  </w:style>
  <w:style w:type="paragraph" w:customStyle="1" w:styleId="3f2">
    <w:name w:val="Заголовок №3"/>
    <w:basedOn w:val="a5"/>
    <w:link w:val="3f3"/>
    <w:pPr>
      <w:widowControl w:val="0"/>
      <w:spacing w:before="280" w:after="100" w:line="266" w:lineRule="exact"/>
      <w:outlineLvl w:val="2"/>
    </w:pPr>
    <w:rPr>
      <w:b/>
      <w:sz w:val="20"/>
    </w:rPr>
  </w:style>
  <w:style w:type="character" w:customStyle="1" w:styleId="3f3">
    <w:name w:val="Заголовок №3"/>
    <w:basedOn w:val="1"/>
    <w:link w:val="3f2"/>
    <w:rPr>
      <w:b/>
      <w:sz w:val="20"/>
    </w:rPr>
  </w:style>
  <w:style w:type="paragraph" w:customStyle="1" w:styleId="xl1155">
    <w:name w:val="xl1155"/>
    <w:basedOn w:val="a5"/>
    <w:link w:val="xl11550"/>
    <w:pPr>
      <w:pBdr>
        <w:top w:val="single" w:sz="4" w:space="0" w:color="000000"/>
        <w:left w:val="single" w:sz="4" w:space="0" w:color="000000"/>
        <w:bottom w:val="single" w:sz="4" w:space="0" w:color="000000"/>
        <w:right w:val="single" w:sz="4" w:space="0" w:color="000000"/>
      </w:pBdr>
      <w:spacing w:beforeAutospacing="1" w:afterAutospacing="1"/>
    </w:pPr>
    <w:rPr>
      <w:sz w:val="20"/>
    </w:rPr>
  </w:style>
  <w:style w:type="character" w:customStyle="1" w:styleId="xl11550">
    <w:name w:val="xl1155"/>
    <w:basedOn w:val="1"/>
    <w:link w:val="xl1155"/>
    <w:rPr>
      <w:sz w:val="20"/>
    </w:rPr>
  </w:style>
  <w:style w:type="paragraph" w:customStyle="1" w:styleId="usual">
    <w:name w:val="usual"/>
    <w:basedOn w:val="a5"/>
    <w:link w:val="usual0"/>
    <w:pPr>
      <w:spacing w:beforeAutospacing="1" w:afterAutospacing="1"/>
    </w:pPr>
  </w:style>
  <w:style w:type="character" w:customStyle="1" w:styleId="usual0">
    <w:name w:val="usual"/>
    <w:basedOn w:val="1"/>
    <w:link w:val="usual"/>
    <w:rPr>
      <w:sz w:val="24"/>
    </w:rPr>
  </w:style>
  <w:style w:type="paragraph" w:customStyle="1" w:styleId="23">
    <w:name w:val="Основной текст (2)_"/>
    <w:basedOn w:val="13"/>
    <w:link w:val="24"/>
  </w:style>
  <w:style w:type="character" w:customStyle="1" w:styleId="24">
    <w:name w:val="Основной текст (2)_"/>
    <w:basedOn w:val="a6"/>
    <w:link w:val="23"/>
    <w:rPr>
      <w:rFonts w:ascii="Times New Roman" w:hAnsi="Times New Roman"/>
      <w:b w:val="0"/>
      <w:i w:val="0"/>
      <w:smallCaps w:val="0"/>
      <w:strike w:val="0"/>
      <w:u w:val="none"/>
    </w:rPr>
  </w:style>
  <w:style w:type="paragraph" w:customStyle="1" w:styleId="1e">
    <w:name w:val="Номер страницы1"/>
    <w:basedOn w:val="13"/>
    <w:link w:val="afffff"/>
  </w:style>
  <w:style w:type="character" w:styleId="afffff">
    <w:name w:val="page number"/>
    <w:basedOn w:val="a6"/>
    <w:link w:val="1e"/>
  </w:style>
  <w:style w:type="paragraph" w:customStyle="1" w:styleId="1f">
    <w:name w:val="Гиперссылка1"/>
    <w:link w:val="afffff0"/>
    <w:rPr>
      <w:color w:val="0000FF"/>
      <w:u w:val="single"/>
    </w:rPr>
  </w:style>
  <w:style w:type="character" w:styleId="afffff0">
    <w:name w:val="Hyperlink"/>
    <w:link w:val="1f"/>
    <w:rPr>
      <w:color w:val="0000FF"/>
      <w:u w:val="single"/>
    </w:rPr>
  </w:style>
  <w:style w:type="paragraph" w:customStyle="1" w:styleId="Footnote">
    <w:name w:val="Footnote"/>
    <w:basedOn w:val="a5"/>
    <w:link w:val="Footnote0"/>
    <w:rPr>
      <w:sz w:val="20"/>
    </w:rPr>
  </w:style>
  <w:style w:type="character" w:customStyle="1" w:styleId="Footnote0">
    <w:name w:val="Footnote"/>
    <w:basedOn w:val="1"/>
    <w:link w:val="Footnote"/>
    <w:rPr>
      <w:sz w:val="20"/>
    </w:rPr>
  </w:style>
  <w:style w:type="character" w:customStyle="1" w:styleId="80">
    <w:name w:val="Заголовок 8 Знак"/>
    <w:basedOn w:val="1"/>
    <w:link w:val="8"/>
    <w:rPr>
      <w:b/>
      <w:sz w:val="28"/>
    </w:rPr>
  </w:style>
  <w:style w:type="paragraph" w:customStyle="1" w:styleId="33">
    <w:name w:val="Оглавление (3)"/>
    <w:basedOn w:val="a5"/>
    <w:link w:val="35"/>
    <w:pPr>
      <w:widowControl w:val="0"/>
      <w:spacing w:line="276" w:lineRule="exact"/>
    </w:pPr>
    <w:rPr>
      <w:b/>
      <w:i/>
      <w:sz w:val="20"/>
    </w:rPr>
  </w:style>
  <w:style w:type="character" w:customStyle="1" w:styleId="35">
    <w:name w:val="Оглавление (3)"/>
    <w:basedOn w:val="1"/>
    <w:link w:val="33"/>
    <w:rPr>
      <w:b/>
      <w:i/>
      <w:sz w:val="20"/>
    </w:rPr>
  </w:style>
  <w:style w:type="paragraph" w:styleId="1f0">
    <w:name w:val="toc 1"/>
    <w:basedOn w:val="a5"/>
    <w:next w:val="a5"/>
    <w:link w:val="1f1"/>
    <w:uiPriority w:val="39"/>
    <w:pPr>
      <w:widowControl w:val="0"/>
      <w:tabs>
        <w:tab w:val="left" w:pos="600"/>
        <w:tab w:val="right" w:leader="dot" w:pos="9600"/>
      </w:tabs>
      <w:spacing w:before="120"/>
      <w:ind w:right="340"/>
    </w:pPr>
    <w:rPr>
      <w:b/>
    </w:rPr>
  </w:style>
  <w:style w:type="character" w:customStyle="1" w:styleId="1f1">
    <w:name w:val="Оглавление 1 Знак"/>
    <w:basedOn w:val="1"/>
    <w:link w:val="1f0"/>
    <w:rPr>
      <w:b/>
      <w:sz w:val="24"/>
    </w:rPr>
  </w:style>
  <w:style w:type="paragraph" w:customStyle="1" w:styleId="1KGK9">
    <w:name w:val="1KG=K9"/>
    <w:link w:val="1KGK90"/>
    <w:pPr>
      <w:jc w:val="both"/>
    </w:pPr>
    <w:rPr>
      <w:rFonts w:ascii="MS Sans Serif" w:hAnsi="MS Sans Serif"/>
    </w:rPr>
  </w:style>
  <w:style w:type="character" w:customStyle="1" w:styleId="1KGK90">
    <w:name w:val="1KG=K9"/>
    <w:link w:val="1KGK9"/>
    <w:rPr>
      <w:rFonts w:ascii="MS Sans Serif" w:hAnsi="MS Sans Serif"/>
    </w:rPr>
  </w:style>
  <w:style w:type="paragraph" w:customStyle="1" w:styleId="affb">
    <w:name w:val="ААШ_Основной текст"/>
    <w:basedOn w:val="a5"/>
    <w:link w:val="afffff1"/>
    <w:pPr>
      <w:spacing w:after="120"/>
      <w:ind w:firstLine="539"/>
      <w:jc w:val="both"/>
    </w:pPr>
  </w:style>
  <w:style w:type="character" w:customStyle="1" w:styleId="afffff1">
    <w:name w:val="ААШ_Основной текст"/>
    <w:basedOn w:val="1"/>
    <w:link w:val="affb"/>
    <w:rPr>
      <w:sz w:val="24"/>
    </w:rPr>
  </w:style>
  <w:style w:type="paragraph" w:customStyle="1" w:styleId="5IBS">
    <w:name w:val="Нумерованный заголовок 5 IBS"/>
    <w:next w:val="a5"/>
    <w:link w:val="5IBS0"/>
    <w:pPr>
      <w:tabs>
        <w:tab w:val="left" w:pos="1077"/>
      </w:tabs>
      <w:spacing w:before="120"/>
      <w:ind w:left="1077" w:hanging="1077"/>
      <w:outlineLvl w:val="4"/>
    </w:pPr>
    <w:rPr>
      <w:rFonts w:ascii="Arial" w:hAnsi="Arial"/>
      <w:i/>
      <w:sz w:val="22"/>
      <w:u w:val="single"/>
    </w:rPr>
  </w:style>
  <w:style w:type="character" w:customStyle="1" w:styleId="5IBS0">
    <w:name w:val="Нумерованный заголовок 5 IBS"/>
    <w:link w:val="5IBS"/>
    <w:rPr>
      <w:rFonts w:ascii="Arial" w:hAnsi="Arial"/>
      <w:i/>
      <w:sz w:val="22"/>
      <w:u w:val="single"/>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41">
    <w:name w:val="Таблица 14 пт 1 интервал"/>
    <w:link w:val="1410"/>
    <w:pPr>
      <w:keepLines/>
      <w:spacing w:before="60" w:after="60"/>
    </w:pPr>
    <w:rPr>
      <w:sz w:val="28"/>
    </w:rPr>
  </w:style>
  <w:style w:type="character" w:customStyle="1" w:styleId="1410">
    <w:name w:val="Таблица 14 пт 1 интервал"/>
    <w:link w:val="141"/>
    <w:rPr>
      <w:sz w:val="28"/>
    </w:rPr>
  </w:style>
  <w:style w:type="paragraph" w:customStyle="1" w:styleId="110">
    <w:name w:val="Таблица_текст_11пт"/>
    <w:basedOn w:val="a5"/>
    <w:link w:val="111"/>
    <w:pPr>
      <w:spacing w:before="60"/>
    </w:pPr>
    <w:rPr>
      <w:sz w:val="22"/>
    </w:rPr>
  </w:style>
  <w:style w:type="character" w:customStyle="1" w:styleId="111">
    <w:name w:val="Таблица_текст_11пт"/>
    <w:basedOn w:val="1"/>
    <w:link w:val="110"/>
    <w:rPr>
      <w:sz w:val="22"/>
    </w:rPr>
  </w:style>
  <w:style w:type="paragraph" w:customStyle="1" w:styleId="a3">
    <w:name w:val="Оснвной текст"/>
    <w:basedOn w:val="2fa"/>
    <w:link w:val="afffff2"/>
    <w:pPr>
      <w:numPr>
        <w:ilvl w:val="1"/>
        <w:numId w:val="22"/>
      </w:numPr>
      <w:jc w:val="both"/>
    </w:pPr>
    <w:rPr>
      <w:sz w:val="24"/>
    </w:rPr>
  </w:style>
  <w:style w:type="character" w:customStyle="1" w:styleId="afffff2">
    <w:name w:val="Оснвной текст"/>
    <w:basedOn w:val="2fb"/>
    <w:link w:val="a3"/>
    <w:rPr>
      <w:sz w:val="24"/>
    </w:rPr>
  </w:style>
  <w:style w:type="paragraph" w:customStyle="1" w:styleId="2fc">
    <w:name w:val="Стиль2"/>
    <w:basedOn w:val="10"/>
    <w:link w:val="2fd"/>
    <w:pPr>
      <w:keepNext w:val="0"/>
      <w:spacing w:before="240" w:after="240"/>
      <w:ind w:firstLine="567"/>
      <w:jc w:val="center"/>
    </w:pPr>
    <w:rPr>
      <w:sz w:val="24"/>
    </w:rPr>
  </w:style>
  <w:style w:type="character" w:customStyle="1" w:styleId="2fd">
    <w:name w:val="Стиль2"/>
    <w:basedOn w:val="11"/>
    <w:link w:val="2fc"/>
    <w:rPr>
      <w:b/>
      <w:sz w:val="24"/>
    </w:rPr>
  </w:style>
  <w:style w:type="paragraph" w:customStyle="1" w:styleId="2fe">
    <w:name w:val="Основной текст (2) + Полужирный;Курсив"/>
    <w:basedOn w:val="23"/>
    <w:link w:val="2ff"/>
    <w:rPr>
      <w:b/>
      <w:i/>
      <w:color w:val="34669B"/>
      <w:sz w:val="24"/>
    </w:rPr>
  </w:style>
  <w:style w:type="character" w:customStyle="1" w:styleId="2ff">
    <w:name w:val="Основной текст (2) + Полужирный;Курсив"/>
    <w:basedOn w:val="24"/>
    <w:link w:val="2fe"/>
    <w:rPr>
      <w:rFonts w:ascii="Times New Roman" w:hAnsi="Times New Roman"/>
      <w:b/>
      <w:i/>
      <w:smallCaps w:val="0"/>
      <w:strike w:val="0"/>
      <w:color w:val="34669B"/>
      <w:spacing w:val="0"/>
      <w:sz w:val="24"/>
      <w:u w:val="none"/>
    </w:rPr>
  </w:style>
  <w:style w:type="paragraph" w:customStyle="1" w:styleId="1f2">
    <w:name w:val="çàãîëîâîê 1"/>
    <w:basedOn w:val="a5"/>
    <w:next w:val="a5"/>
    <w:link w:val="1f3"/>
    <w:pPr>
      <w:keepNext/>
      <w:widowControl w:val="0"/>
      <w:spacing w:line="288" w:lineRule="auto"/>
      <w:ind w:firstLine="720"/>
    </w:pPr>
  </w:style>
  <w:style w:type="character" w:customStyle="1" w:styleId="1f3">
    <w:name w:val="çàãîëîâîê 1"/>
    <w:basedOn w:val="1"/>
    <w:link w:val="1f2"/>
    <w:rPr>
      <w:sz w:val="24"/>
    </w:rPr>
  </w:style>
  <w:style w:type="paragraph" w:styleId="91">
    <w:name w:val="toc 9"/>
    <w:basedOn w:val="a5"/>
    <w:next w:val="a5"/>
    <w:link w:val="92"/>
    <w:uiPriority w:val="39"/>
    <w:pPr>
      <w:spacing w:line="360" w:lineRule="auto"/>
      <w:ind w:left="1600"/>
    </w:pPr>
    <w:rPr>
      <w:rFonts w:ascii="Calibri" w:hAnsi="Calibri"/>
      <w:sz w:val="18"/>
    </w:rPr>
  </w:style>
  <w:style w:type="character" w:customStyle="1" w:styleId="92">
    <w:name w:val="Оглавление 9 Знак"/>
    <w:basedOn w:val="1"/>
    <w:link w:val="91"/>
    <w:rPr>
      <w:rFonts w:ascii="Calibri" w:hAnsi="Calibri"/>
      <w:sz w:val="18"/>
    </w:rPr>
  </w:style>
  <w:style w:type="paragraph" w:customStyle="1" w:styleId="1f4">
    <w:name w:val="Заголовок1"/>
    <w:basedOn w:val="a5"/>
    <w:next w:val="af2"/>
    <w:link w:val="1f5"/>
    <w:pPr>
      <w:keepNext/>
      <w:widowControl w:val="0"/>
      <w:spacing w:before="240" w:after="120"/>
    </w:pPr>
    <w:rPr>
      <w:sz w:val="28"/>
    </w:rPr>
  </w:style>
  <w:style w:type="character" w:customStyle="1" w:styleId="1f5">
    <w:name w:val="Заголовок1"/>
    <w:basedOn w:val="1"/>
    <w:link w:val="1f4"/>
    <w:rPr>
      <w:sz w:val="28"/>
    </w:rPr>
  </w:style>
  <w:style w:type="paragraph" w:customStyle="1" w:styleId="IBS1">
    <w:name w:val="IBS Нумерованный список 1"/>
    <w:link w:val="IBS10"/>
    <w:pPr>
      <w:numPr>
        <w:numId w:val="23"/>
      </w:numPr>
      <w:tabs>
        <w:tab w:val="clear" w:pos="397"/>
        <w:tab w:val="left" w:pos="360"/>
      </w:tabs>
      <w:spacing w:before="120"/>
      <w:ind w:left="0" w:firstLine="0"/>
      <w:jc w:val="both"/>
    </w:pPr>
    <w:rPr>
      <w:rFonts w:ascii="Arial" w:hAnsi="Arial"/>
      <w:sz w:val="22"/>
    </w:rPr>
  </w:style>
  <w:style w:type="character" w:customStyle="1" w:styleId="IBS10">
    <w:name w:val="IBS Нумерованный список 1"/>
    <w:link w:val="IBS1"/>
    <w:rPr>
      <w:rFonts w:ascii="Arial" w:hAnsi="Arial"/>
      <w:sz w:val="22"/>
    </w:rPr>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rPr>
  </w:style>
  <w:style w:type="paragraph" w:customStyle="1" w:styleId="1f6">
    <w:name w:val="ААШ_Заголовок1"/>
    <w:basedOn w:val="10"/>
    <w:link w:val="1f7"/>
    <w:pPr>
      <w:pageBreakBefore/>
      <w:tabs>
        <w:tab w:val="left" w:pos="567"/>
        <w:tab w:val="left" w:pos="709"/>
      </w:tabs>
      <w:spacing w:before="240" w:after="120"/>
      <w:ind w:firstLine="540"/>
      <w:jc w:val="both"/>
    </w:pPr>
    <w:rPr>
      <w:caps/>
      <w:sz w:val="24"/>
    </w:rPr>
  </w:style>
  <w:style w:type="character" w:customStyle="1" w:styleId="1f7">
    <w:name w:val="ААШ_Заголовок1"/>
    <w:basedOn w:val="11"/>
    <w:link w:val="1f6"/>
    <w:rPr>
      <w:b/>
      <w:caps/>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8">
    <w:name w:val="Просмотренная гиперссылка1"/>
    <w:link w:val="afffff3"/>
    <w:rPr>
      <w:color w:val="800080"/>
      <w:u w:val="single"/>
    </w:rPr>
  </w:style>
  <w:style w:type="character" w:styleId="afffff3">
    <w:name w:val="FollowedHyperlink"/>
    <w:link w:val="1f8"/>
    <w:rPr>
      <w:color w:val="800080"/>
      <w:u w:val="single"/>
    </w:rPr>
  </w:style>
  <w:style w:type="paragraph" w:styleId="afffff4">
    <w:name w:val="Plain Text"/>
    <w:basedOn w:val="a5"/>
    <w:link w:val="afffff5"/>
    <w:rPr>
      <w:rFonts w:ascii="Courier New" w:hAnsi="Courier New"/>
      <w:sz w:val="20"/>
    </w:rPr>
  </w:style>
  <w:style w:type="character" w:customStyle="1" w:styleId="afffff5">
    <w:name w:val="Текст Знак"/>
    <w:basedOn w:val="1"/>
    <w:link w:val="afffff4"/>
    <w:rPr>
      <w:rFonts w:ascii="Courier New" w:hAnsi="Courier New"/>
      <w:sz w:val="20"/>
    </w:rPr>
  </w:style>
  <w:style w:type="paragraph" w:customStyle="1" w:styleId="aa4">
    <w:name w:val="aa4"/>
    <w:basedOn w:val="4"/>
    <w:link w:val="aa40"/>
    <w:pPr>
      <w:keepNext w:val="0"/>
      <w:keepLines/>
      <w:widowControl w:val="0"/>
      <w:numPr>
        <w:ilvl w:val="3"/>
      </w:numPr>
      <w:tabs>
        <w:tab w:val="left" w:pos="1134"/>
        <w:tab w:val="left" w:pos="2322"/>
      </w:tabs>
      <w:spacing w:after="240"/>
      <w:ind w:left="907" w:hanging="907"/>
    </w:pPr>
    <w:rPr>
      <w:rFonts w:ascii="Book Antiqua" w:hAnsi="Book Antiqua"/>
      <w:color w:val="365F91"/>
      <w:sz w:val="20"/>
    </w:rPr>
  </w:style>
  <w:style w:type="character" w:customStyle="1" w:styleId="aa40">
    <w:name w:val="aa4"/>
    <w:basedOn w:val="40"/>
    <w:link w:val="aa4"/>
    <w:rPr>
      <w:rFonts w:ascii="Book Antiqua" w:hAnsi="Book Antiqua"/>
      <w:b/>
      <w:color w:val="365F91"/>
      <w:sz w:val="20"/>
    </w:rPr>
  </w:style>
  <w:style w:type="paragraph" w:customStyle="1" w:styleId="afffff6">
    <w:name w:val="КД_формы"/>
    <w:basedOn w:val="a5"/>
    <w:link w:val="afffff7"/>
    <w:pPr>
      <w:spacing w:line="360" w:lineRule="auto"/>
      <w:jc w:val="right"/>
    </w:pPr>
  </w:style>
  <w:style w:type="character" w:customStyle="1" w:styleId="afffff7">
    <w:name w:val="КД_формы"/>
    <w:basedOn w:val="1"/>
    <w:link w:val="afffff6"/>
    <w:rPr>
      <w:sz w:val="24"/>
    </w:rPr>
  </w:style>
  <w:style w:type="paragraph" w:styleId="afffff8">
    <w:name w:val="footer"/>
    <w:basedOn w:val="a5"/>
    <w:link w:val="afffff9"/>
    <w:pPr>
      <w:widowControl w:val="0"/>
      <w:tabs>
        <w:tab w:val="center" w:pos="4677"/>
        <w:tab w:val="right" w:pos="9355"/>
      </w:tabs>
    </w:pPr>
    <w:rPr>
      <w:rFonts w:ascii="Arial" w:hAnsi="Arial"/>
      <w:sz w:val="20"/>
    </w:rPr>
  </w:style>
  <w:style w:type="character" w:customStyle="1" w:styleId="afffff9">
    <w:name w:val="Нижний колонтитул Знак"/>
    <w:basedOn w:val="1"/>
    <w:link w:val="afffff8"/>
    <w:rPr>
      <w:rFonts w:ascii="Arial" w:hAnsi="Arial"/>
      <w:sz w:val="20"/>
    </w:rPr>
  </w:style>
  <w:style w:type="paragraph" w:styleId="85">
    <w:name w:val="toc 8"/>
    <w:basedOn w:val="a5"/>
    <w:next w:val="a5"/>
    <w:link w:val="86"/>
    <w:uiPriority w:val="39"/>
    <w:pPr>
      <w:spacing w:line="360" w:lineRule="auto"/>
      <w:ind w:left="1400"/>
    </w:pPr>
    <w:rPr>
      <w:rFonts w:ascii="Calibri" w:hAnsi="Calibri"/>
      <w:sz w:val="18"/>
    </w:rPr>
  </w:style>
  <w:style w:type="character" w:customStyle="1" w:styleId="86">
    <w:name w:val="Оглавление 8 Знак"/>
    <w:basedOn w:val="1"/>
    <w:link w:val="85"/>
    <w:rPr>
      <w:rFonts w:ascii="Calibri" w:hAnsi="Calibri"/>
      <w:sz w:val="18"/>
    </w:rPr>
  </w:style>
  <w:style w:type="paragraph" w:styleId="af2">
    <w:name w:val="Body Text"/>
    <w:basedOn w:val="a5"/>
    <w:link w:val="af3"/>
    <w:pPr>
      <w:widowControl w:val="0"/>
      <w:jc w:val="both"/>
    </w:pPr>
    <w:rPr>
      <w:sz w:val="22"/>
    </w:rPr>
  </w:style>
  <w:style w:type="character" w:customStyle="1" w:styleId="af3">
    <w:name w:val="Основной текст Знак"/>
    <w:basedOn w:val="1"/>
    <w:link w:val="af2"/>
    <w:rPr>
      <w:sz w:val="22"/>
    </w:rPr>
  </w:style>
  <w:style w:type="paragraph" w:styleId="aff7">
    <w:name w:val="annotation text"/>
    <w:basedOn w:val="a5"/>
    <w:link w:val="aff9"/>
    <w:rPr>
      <w:sz w:val="20"/>
    </w:rPr>
  </w:style>
  <w:style w:type="character" w:customStyle="1" w:styleId="aff9">
    <w:name w:val="Текст примечания Знак"/>
    <w:basedOn w:val="1"/>
    <w:link w:val="aff7"/>
    <w:rPr>
      <w:sz w:val="20"/>
    </w:rPr>
  </w:style>
  <w:style w:type="paragraph" w:styleId="2fa">
    <w:name w:val="Body Text 2"/>
    <w:basedOn w:val="a5"/>
    <w:link w:val="2fb"/>
    <w:rPr>
      <w:sz w:val="22"/>
    </w:rPr>
  </w:style>
  <w:style w:type="character" w:customStyle="1" w:styleId="2fb">
    <w:name w:val="Основной текст 2 Знак"/>
    <w:basedOn w:val="1"/>
    <w:link w:val="2fa"/>
    <w:rPr>
      <w:sz w:val="22"/>
    </w:rPr>
  </w:style>
  <w:style w:type="paragraph" w:customStyle="1" w:styleId="2b">
    <w:name w:val="Заголовок №2"/>
    <w:basedOn w:val="a5"/>
    <w:link w:val="2c"/>
    <w:pPr>
      <w:widowControl w:val="0"/>
      <w:spacing w:before="1160" w:after="180" w:line="266" w:lineRule="exact"/>
      <w:jc w:val="right"/>
      <w:outlineLvl w:val="1"/>
    </w:pPr>
    <w:rPr>
      <w:sz w:val="20"/>
    </w:rPr>
  </w:style>
  <w:style w:type="character" w:customStyle="1" w:styleId="2c">
    <w:name w:val="Заголовок №2"/>
    <w:basedOn w:val="1"/>
    <w:link w:val="2b"/>
    <w:rPr>
      <w:sz w:val="20"/>
    </w:rPr>
  </w:style>
  <w:style w:type="paragraph" w:customStyle="1" w:styleId="aa1">
    <w:name w:val="aa1"/>
    <w:basedOn w:val="10"/>
    <w:next w:val="aa2"/>
    <w:link w:val="aa10"/>
    <w:pPr>
      <w:pageBreakBefore/>
      <w:numPr>
        <w:ilvl w:val="1"/>
        <w:numId w:val="24"/>
      </w:numPr>
      <w:tabs>
        <w:tab w:val="clear" w:pos="360"/>
        <w:tab w:val="left" w:pos="709"/>
        <w:tab w:val="left" w:pos="2520"/>
      </w:tabs>
      <w:spacing w:before="120" w:after="120"/>
      <w:ind w:left="2520" w:hanging="360"/>
    </w:pPr>
    <w:rPr>
      <w:caps/>
      <w:sz w:val="36"/>
    </w:rPr>
  </w:style>
  <w:style w:type="character" w:customStyle="1" w:styleId="aa10">
    <w:name w:val="aa1"/>
    <w:basedOn w:val="11"/>
    <w:link w:val="aa1"/>
    <w:rPr>
      <w:b/>
      <w:caps/>
      <w:sz w:val="36"/>
    </w:rPr>
  </w:style>
  <w:style w:type="paragraph" w:customStyle="1" w:styleId="1f9">
    <w:name w:val="Знак сноски1"/>
    <w:link w:val="afffffa"/>
    <w:uiPriority w:val="99"/>
    <w:rPr>
      <w:vertAlign w:val="superscript"/>
    </w:rPr>
  </w:style>
  <w:style w:type="character" w:styleId="afffffa">
    <w:name w:val="footnote reference"/>
    <w:link w:val="1f9"/>
    <w:uiPriority w:val="99"/>
    <w:rPr>
      <w:vertAlign w:val="superscript"/>
    </w:rPr>
  </w:style>
  <w:style w:type="paragraph" w:customStyle="1" w:styleId="82">
    <w:name w:val="Основной текст (8)_"/>
    <w:basedOn w:val="13"/>
    <w:link w:val="84"/>
    <w:rPr>
      <w:b/>
      <w:sz w:val="18"/>
    </w:rPr>
  </w:style>
  <w:style w:type="character" w:customStyle="1" w:styleId="84">
    <w:name w:val="Основной текст (8)_"/>
    <w:basedOn w:val="a6"/>
    <w:link w:val="82"/>
    <w:rPr>
      <w:rFonts w:ascii="Times New Roman" w:hAnsi="Times New Roman"/>
      <w:b/>
      <w:i w:val="0"/>
      <w:smallCaps w:val="0"/>
      <w:strike w:val="0"/>
      <w:sz w:val="18"/>
      <w:u w:val="none"/>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310">
    <w:name w:val="Основной текст с отступом 31"/>
    <w:basedOn w:val="a5"/>
    <w:link w:val="311"/>
    <w:pPr>
      <w:spacing w:line="288" w:lineRule="auto"/>
      <w:ind w:firstLine="567"/>
      <w:jc w:val="both"/>
    </w:pPr>
    <w:rPr>
      <w:sz w:val="28"/>
    </w:rPr>
  </w:style>
  <w:style w:type="character" w:customStyle="1" w:styleId="311">
    <w:name w:val="Основной текст с отступом 31"/>
    <w:basedOn w:val="1"/>
    <w:link w:val="310"/>
    <w:rPr>
      <w:sz w:val="28"/>
    </w:rPr>
  </w:style>
  <w:style w:type="paragraph" w:customStyle="1" w:styleId="CharChar1">
    <w:name w:val="Char Char1"/>
    <w:basedOn w:val="a5"/>
    <w:link w:val="CharChar10"/>
    <w:pPr>
      <w:spacing w:beforeAutospacing="1" w:afterAutospacing="1"/>
    </w:pPr>
    <w:rPr>
      <w:rFonts w:ascii="Tahoma" w:hAnsi="Tahoma"/>
      <w:sz w:val="20"/>
    </w:rPr>
  </w:style>
  <w:style w:type="character" w:customStyle="1" w:styleId="CharChar10">
    <w:name w:val="Char Char1"/>
    <w:basedOn w:val="1"/>
    <w:link w:val="CharChar1"/>
    <w:rPr>
      <w:rFonts w:ascii="Tahoma" w:hAnsi="Tahoma"/>
      <w:sz w:val="20"/>
    </w:rPr>
  </w:style>
  <w:style w:type="paragraph" w:customStyle="1" w:styleId="150">
    <w:name w:val="Основной текст (15)"/>
    <w:basedOn w:val="a5"/>
    <w:link w:val="151"/>
    <w:pPr>
      <w:widowControl w:val="0"/>
      <w:spacing w:before="260" w:after="660" w:line="374" w:lineRule="exact"/>
    </w:pPr>
    <w:rPr>
      <w:rFonts w:ascii="Consolas" w:hAnsi="Consolas"/>
      <w:i/>
      <w:sz w:val="32"/>
    </w:rPr>
  </w:style>
  <w:style w:type="character" w:customStyle="1" w:styleId="151">
    <w:name w:val="Основной текст (15)"/>
    <w:basedOn w:val="1"/>
    <w:link w:val="150"/>
    <w:rPr>
      <w:rFonts w:ascii="Consolas" w:hAnsi="Consolas"/>
      <w:i/>
      <w:sz w:val="32"/>
    </w:rPr>
  </w:style>
  <w:style w:type="paragraph" w:styleId="52">
    <w:name w:val="toc 5"/>
    <w:basedOn w:val="a5"/>
    <w:next w:val="a5"/>
    <w:link w:val="53"/>
    <w:uiPriority w:val="39"/>
    <w:pPr>
      <w:spacing w:line="360" w:lineRule="auto"/>
      <w:ind w:left="800"/>
    </w:pPr>
    <w:rPr>
      <w:rFonts w:ascii="Calibri" w:hAnsi="Calibri"/>
      <w:sz w:val="18"/>
    </w:rPr>
  </w:style>
  <w:style w:type="character" w:customStyle="1" w:styleId="53">
    <w:name w:val="Оглавление 5 Знак"/>
    <w:basedOn w:val="1"/>
    <w:link w:val="52"/>
    <w:rPr>
      <w:rFonts w:ascii="Calibri" w:hAnsi="Calibri"/>
      <w:sz w:val="18"/>
    </w:rPr>
  </w:style>
  <w:style w:type="paragraph" w:customStyle="1" w:styleId="2ff0">
    <w:name w:val="заголовок 2"/>
    <w:basedOn w:val="a5"/>
    <w:next w:val="a5"/>
    <w:link w:val="2ff1"/>
    <w:pPr>
      <w:keepNext/>
      <w:spacing w:line="360" w:lineRule="auto"/>
      <w:jc w:val="center"/>
    </w:pPr>
    <w:rPr>
      <w:b/>
      <w:sz w:val="20"/>
    </w:rPr>
  </w:style>
  <w:style w:type="character" w:customStyle="1" w:styleId="2ff1">
    <w:name w:val="заголовок 2"/>
    <w:basedOn w:val="1"/>
    <w:link w:val="2ff0"/>
    <w:rPr>
      <w:b/>
      <w:sz w:val="20"/>
    </w:rPr>
  </w:style>
  <w:style w:type="paragraph" w:customStyle="1" w:styleId="Hyperlink2">
    <w:name w:val="Hyperlink.2"/>
    <w:basedOn w:val="13"/>
    <w:link w:val="Hyperlink20"/>
    <w:rPr>
      <w:sz w:val="28"/>
    </w:rPr>
  </w:style>
  <w:style w:type="character" w:customStyle="1" w:styleId="Hyperlink20">
    <w:name w:val="Hyperlink.2"/>
    <w:basedOn w:val="a6"/>
    <w:link w:val="Hyperlink2"/>
    <w:rPr>
      <w:sz w:val="28"/>
    </w:rPr>
  </w:style>
  <w:style w:type="paragraph" w:customStyle="1" w:styleId="xl1149">
    <w:name w:val="xl1149"/>
    <w:basedOn w:val="a5"/>
    <w:link w:val="xl11490"/>
    <w:pPr>
      <w:spacing w:beforeAutospacing="1" w:afterAutospacing="1"/>
    </w:pPr>
  </w:style>
  <w:style w:type="character" w:customStyle="1" w:styleId="xl11490">
    <w:name w:val="xl1149"/>
    <w:basedOn w:val="1"/>
    <w:link w:val="xl1149"/>
    <w:rPr>
      <w:sz w:val="24"/>
    </w:rPr>
  </w:style>
  <w:style w:type="paragraph" w:customStyle="1" w:styleId="xl70">
    <w:name w:val="xl70"/>
    <w:basedOn w:val="a5"/>
    <w:link w:val="xl700"/>
    <w:pPr>
      <w:pBdr>
        <w:top w:val="single" w:sz="4" w:space="0" w:color="000000"/>
        <w:left w:val="single" w:sz="4" w:space="0" w:color="000000"/>
        <w:bottom w:val="single" w:sz="4" w:space="0" w:color="000000"/>
        <w:right w:val="single" w:sz="4" w:space="0" w:color="000000"/>
      </w:pBdr>
      <w:spacing w:beforeAutospacing="1" w:afterAutospacing="1"/>
    </w:pPr>
  </w:style>
  <w:style w:type="character" w:customStyle="1" w:styleId="xl700">
    <w:name w:val="xl70"/>
    <w:basedOn w:val="1"/>
    <w:link w:val="xl70"/>
    <w:rPr>
      <w:sz w:val="24"/>
    </w:rPr>
  </w:style>
  <w:style w:type="paragraph" w:customStyle="1" w:styleId="xl1154">
    <w:name w:val="xl1154"/>
    <w:basedOn w:val="a5"/>
    <w:link w:val="xl11540"/>
    <w:pPr>
      <w:pBdr>
        <w:top w:val="single" w:sz="4" w:space="0" w:color="000000"/>
        <w:left w:val="single" w:sz="4" w:space="0" w:color="000000"/>
        <w:bottom w:val="single" w:sz="4" w:space="0" w:color="000000"/>
        <w:right w:val="single" w:sz="4" w:space="0" w:color="000000"/>
      </w:pBdr>
      <w:spacing w:beforeAutospacing="1" w:afterAutospacing="1"/>
    </w:pPr>
    <w:rPr>
      <w:sz w:val="20"/>
    </w:rPr>
  </w:style>
  <w:style w:type="character" w:customStyle="1" w:styleId="xl11540">
    <w:name w:val="xl1154"/>
    <w:basedOn w:val="1"/>
    <w:link w:val="xl1154"/>
    <w:rPr>
      <w:color w:val="000000"/>
      <w:sz w:val="20"/>
    </w:rPr>
  </w:style>
  <w:style w:type="paragraph" w:customStyle="1" w:styleId="afffffb">
    <w:name w:val="Оглавление"/>
    <w:basedOn w:val="a5"/>
    <w:link w:val="afffffc"/>
    <w:pPr>
      <w:widowControl w:val="0"/>
      <w:spacing w:line="271" w:lineRule="exact"/>
      <w:jc w:val="both"/>
    </w:pPr>
    <w:rPr>
      <w:sz w:val="20"/>
    </w:rPr>
  </w:style>
  <w:style w:type="character" w:customStyle="1" w:styleId="afffffc">
    <w:name w:val="Оглавление"/>
    <w:basedOn w:val="1"/>
    <w:link w:val="afffffb"/>
    <w:rPr>
      <w:sz w:val="20"/>
    </w:rPr>
  </w:style>
  <w:style w:type="paragraph" w:customStyle="1" w:styleId="CharChar100">
    <w:name w:val="Char Char10"/>
    <w:basedOn w:val="a5"/>
    <w:link w:val="CharChar101"/>
    <w:pPr>
      <w:spacing w:beforeAutospacing="1" w:afterAutospacing="1"/>
    </w:pPr>
    <w:rPr>
      <w:rFonts w:ascii="Tahoma" w:hAnsi="Tahoma"/>
      <w:sz w:val="20"/>
    </w:rPr>
  </w:style>
  <w:style w:type="character" w:customStyle="1" w:styleId="CharChar101">
    <w:name w:val="Char Char10"/>
    <w:basedOn w:val="1"/>
    <w:link w:val="CharChar100"/>
    <w:rPr>
      <w:rFonts w:ascii="Tahoma" w:hAnsi="Tahoma"/>
      <w:sz w:val="20"/>
    </w:rPr>
  </w:style>
  <w:style w:type="paragraph" w:customStyle="1" w:styleId="xl75">
    <w:name w:val="xl75"/>
    <w:basedOn w:val="a5"/>
    <w:link w:val="xl750"/>
    <w:pPr>
      <w:pBdr>
        <w:top w:val="single" w:sz="4" w:space="0" w:color="000000"/>
        <w:left w:val="single" w:sz="4" w:space="0" w:color="000000"/>
        <w:bottom w:val="single" w:sz="4" w:space="0" w:color="000000"/>
        <w:right w:val="single" w:sz="4" w:space="0" w:color="000000"/>
      </w:pBdr>
      <w:spacing w:beforeAutospacing="1" w:afterAutospacing="1"/>
    </w:pPr>
  </w:style>
  <w:style w:type="character" w:customStyle="1" w:styleId="xl750">
    <w:name w:val="xl75"/>
    <w:basedOn w:val="1"/>
    <w:link w:val="xl75"/>
    <w:rPr>
      <w:sz w:val="24"/>
    </w:rPr>
  </w:style>
  <w:style w:type="paragraph" w:customStyle="1" w:styleId="xl74">
    <w:name w:val="xl74"/>
    <w:basedOn w:val="a5"/>
    <w:link w:val="xl740"/>
    <w:pPr>
      <w:pBdr>
        <w:top w:val="single" w:sz="4" w:space="0" w:color="000000"/>
        <w:left w:val="single" w:sz="4" w:space="0" w:color="000000"/>
        <w:right w:val="single" w:sz="4" w:space="0" w:color="000000"/>
      </w:pBdr>
      <w:spacing w:beforeAutospacing="1" w:afterAutospacing="1"/>
    </w:pPr>
  </w:style>
  <w:style w:type="character" w:customStyle="1" w:styleId="xl740">
    <w:name w:val="xl74"/>
    <w:basedOn w:val="1"/>
    <w:link w:val="xl74"/>
    <w:rPr>
      <w:sz w:val="24"/>
    </w:rPr>
  </w:style>
  <w:style w:type="paragraph" w:customStyle="1" w:styleId="65">
    <w:name w:val="Основной текст (6) + Не полужирный;Не курсив"/>
    <w:basedOn w:val="63"/>
    <w:link w:val="66"/>
    <w:rPr>
      <w:sz w:val="24"/>
      <w:highlight w:val="white"/>
    </w:rPr>
  </w:style>
  <w:style w:type="character" w:customStyle="1" w:styleId="66">
    <w:name w:val="Основной текст (6) + Не полужирный;Не курсив"/>
    <w:basedOn w:val="64"/>
    <w:link w:val="65"/>
    <w:rPr>
      <w:b/>
      <w:i/>
      <w:color w:val="000000"/>
      <w:spacing w:val="0"/>
      <w:sz w:val="24"/>
      <w:highlight w:val="white"/>
    </w:rPr>
  </w:style>
  <w:style w:type="paragraph" w:customStyle="1" w:styleId="StGen0">
    <w:name w:val="StGen0"/>
    <w:link w:val="StGen1"/>
    <w:semiHidden/>
    <w:unhideWhenUsed/>
    <w:rPr>
      <w:rFonts w:ascii="Calibri" w:hAnsi="Calibri"/>
    </w:rPr>
  </w:style>
  <w:style w:type="character" w:customStyle="1" w:styleId="StGen1">
    <w:name w:val="StGen1"/>
    <w:link w:val="StGen0"/>
    <w:semiHidden/>
    <w:unhideWhenUsed/>
    <w:rPr>
      <w:rFonts w:ascii="Calibri" w:hAnsi="Calibri"/>
    </w:rPr>
  </w:style>
  <w:style w:type="paragraph" w:customStyle="1" w:styleId="IBS4">
    <w:name w:val="IBS Основной текст"/>
    <w:link w:val="IBS5"/>
    <w:pPr>
      <w:spacing w:before="120"/>
      <w:jc w:val="both"/>
    </w:pPr>
    <w:rPr>
      <w:rFonts w:ascii="Arial" w:hAnsi="Arial"/>
      <w:sz w:val="22"/>
    </w:rPr>
  </w:style>
  <w:style w:type="character" w:customStyle="1" w:styleId="IBS5">
    <w:name w:val="IBS Основной текст"/>
    <w:link w:val="IBS4"/>
    <w:rPr>
      <w:rFonts w:ascii="Arial" w:hAnsi="Arial"/>
      <w:sz w:val="22"/>
    </w:rPr>
  </w:style>
  <w:style w:type="paragraph" w:customStyle="1" w:styleId="xl63">
    <w:name w:val="xl63"/>
    <w:basedOn w:val="a5"/>
    <w:link w:val="xl630"/>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ahoma" w:hAnsi="Tahoma"/>
      <w:sz w:val="20"/>
    </w:rPr>
  </w:style>
  <w:style w:type="character" w:customStyle="1" w:styleId="xl630">
    <w:name w:val="xl63"/>
    <w:basedOn w:val="1"/>
    <w:link w:val="xl63"/>
    <w:rPr>
      <w:rFonts w:ascii="Tahoma" w:hAnsi="Tahoma"/>
      <w:sz w:val="20"/>
    </w:rPr>
  </w:style>
  <w:style w:type="paragraph" w:customStyle="1" w:styleId="a2">
    <w:name w:val="Название таблицы"/>
    <w:basedOn w:val="afffffd"/>
    <w:next w:val="a5"/>
    <w:link w:val="afffffe"/>
    <w:pPr>
      <w:keepNext/>
      <w:numPr>
        <w:numId w:val="25"/>
      </w:numPr>
      <w:tabs>
        <w:tab w:val="clear" w:pos="1080"/>
      </w:tabs>
      <w:spacing w:beforeAutospacing="1" w:after="120"/>
    </w:pPr>
    <w:rPr>
      <w:rFonts w:ascii="Arial" w:hAnsi="Arial"/>
    </w:rPr>
  </w:style>
  <w:style w:type="character" w:customStyle="1" w:styleId="afffffe">
    <w:name w:val="Название таблицы"/>
    <w:basedOn w:val="ab"/>
    <w:link w:val="a2"/>
    <w:rPr>
      <w:rFonts w:ascii="Arial" w:hAnsi="Arial"/>
      <w:sz w:val="24"/>
    </w:rPr>
  </w:style>
  <w:style w:type="paragraph" w:styleId="affffff">
    <w:name w:val="Block Text"/>
    <w:basedOn w:val="a5"/>
    <w:link w:val="affffff0"/>
    <w:pPr>
      <w:widowControl w:val="0"/>
      <w:spacing w:before="274" w:line="274" w:lineRule="exact"/>
      <w:ind w:left="758" w:right="5"/>
      <w:jc w:val="both"/>
    </w:pPr>
    <w:rPr>
      <w:rFonts w:ascii="Arial" w:hAnsi="Arial"/>
      <w:sz w:val="20"/>
    </w:rPr>
  </w:style>
  <w:style w:type="character" w:customStyle="1" w:styleId="affffff0">
    <w:name w:val="Цитата Знак"/>
    <w:basedOn w:val="1"/>
    <w:link w:val="affffff"/>
    <w:rPr>
      <w:rFonts w:ascii="Arial" w:hAnsi="Arial"/>
      <w:sz w:val="20"/>
    </w:rPr>
  </w:style>
  <w:style w:type="paragraph" w:customStyle="1" w:styleId="162">
    <w:name w:val="Обычный с красной строки:  16 см"/>
    <w:basedOn w:val="a5"/>
    <w:link w:val="163"/>
    <w:pPr>
      <w:widowControl w:val="0"/>
      <w:ind w:firstLine="567"/>
      <w:jc w:val="both"/>
    </w:pPr>
  </w:style>
  <w:style w:type="character" w:customStyle="1" w:styleId="163">
    <w:name w:val="Обычный с красной строки:  16 см"/>
    <w:basedOn w:val="1"/>
    <w:link w:val="162"/>
    <w:rPr>
      <w:sz w:val="24"/>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3f4">
    <w:name w:val="Основной текст (3) + Не полужирный"/>
    <w:basedOn w:val="3e"/>
    <w:link w:val="3f5"/>
    <w:rPr>
      <w:sz w:val="24"/>
      <w:highlight w:val="white"/>
    </w:rPr>
  </w:style>
  <w:style w:type="character" w:customStyle="1" w:styleId="3f5">
    <w:name w:val="Основной текст (3) + Не полужирный"/>
    <w:basedOn w:val="3f"/>
    <w:link w:val="3f4"/>
    <w:rPr>
      <w:b/>
      <w:color w:val="000000"/>
      <w:spacing w:val="0"/>
      <w:sz w:val="24"/>
      <w:highlight w:val="white"/>
    </w:rPr>
  </w:style>
  <w:style w:type="paragraph" w:customStyle="1" w:styleId="affff4">
    <w:name w:val="Примечание"/>
    <w:basedOn w:val="a5"/>
    <w:link w:val="affff5"/>
    <w:pPr>
      <w:keepNext/>
      <w:keepLines/>
      <w:spacing w:before="60" w:after="60"/>
      <w:ind w:left="426"/>
      <w:jc w:val="both"/>
    </w:pPr>
  </w:style>
  <w:style w:type="character" w:customStyle="1" w:styleId="affff5">
    <w:name w:val="Примечание"/>
    <w:basedOn w:val="1"/>
    <w:link w:val="affff4"/>
    <w:rPr>
      <w:sz w:val="24"/>
    </w:rPr>
  </w:style>
  <w:style w:type="paragraph" w:styleId="affffff1">
    <w:name w:val="header"/>
    <w:basedOn w:val="a5"/>
    <w:link w:val="affffff2"/>
    <w:pPr>
      <w:tabs>
        <w:tab w:val="center" w:pos="4677"/>
        <w:tab w:val="right" w:pos="9355"/>
      </w:tabs>
    </w:pPr>
  </w:style>
  <w:style w:type="character" w:customStyle="1" w:styleId="affffff2">
    <w:name w:val="Верхний колонтитул Знак"/>
    <w:basedOn w:val="1"/>
    <w:link w:val="affffff1"/>
    <w:rPr>
      <w:sz w:val="24"/>
    </w:rPr>
  </w:style>
  <w:style w:type="paragraph" w:customStyle="1" w:styleId="xl1151">
    <w:name w:val="xl1151"/>
    <w:basedOn w:val="a5"/>
    <w:link w:val="xl11510"/>
    <w:pPr>
      <w:pBdr>
        <w:top w:val="single" w:sz="4" w:space="0" w:color="000000"/>
        <w:left w:val="single" w:sz="4" w:space="0" w:color="000000"/>
        <w:bottom w:val="single" w:sz="4" w:space="0" w:color="000000"/>
        <w:right w:val="single" w:sz="4" w:space="0" w:color="000000"/>
      </w:pBdr>
      <w:spacing w:beforeAutospacing="1" w:afterAutospacing="1"/>
    </w:pPr>
    <w:rPr>
      <w:sz w:val="20"/>
    </w:rPr>
  </w:style>
  <w:style w:type="character" w:customStyle="1" w:styleId="xl11510">
    <w:name w:val="xl1151"/>
    <w:basedOn w:val="1"/>
    <w:link w:val="xl1151"/>
    <w:rPr>
      <w:sz w:val="20"/>
    </w:rPr>
  </w:style>
  <w:style w:type="paragraph" w:styleId="affffff3">
    <w:name w:val="Subtitle"/>
    <w:basedOn w:val="10"/>
    <w:next w:val="a5"/>
    <w:link w:val="affffff4"/>
    <w:uiPriority w:val="11"/>
    <w:qFormat/>
    <w:pPr>
      <w:keepNext w:val="0"/>
      <w:pageBreakBefore/>
      <w:tabs>
        <w:tab w:val="left" w:pos="567"/>
        <w:tab w:val="left" w:pos="709"/>
      </w:tabs>
      <w:spacing w:after="240" w:line="360" w:lineRule="auto"/>
      <w:contextualSpacing/>
      <w:jc w:val="both"/>
    </w:pPr>
    <w:rPr>
      <w:rFonts w:ascii="Calibri" w:hAnsi="Calibri"/>
      <w:b w:val="0"/>
      <w:caps/>
      <w:sz w:val="24"/>
    </w:rPr>
  </w:style>
  <w:style w:type="character" w:customStyle="1" w:styleId="affffff4">
    <w:name w:val="Подзаголовок Знак"/>
    <w:basedOn w:val="11"/>
    <w:link w:val="affffff3"/>
    <w:rPr>
      <w:rFonts w:ascii="Calibri" w:hAnsi="Calibri"/>
      <w:b w:val="0"/>
      <w:caps/>
      <w:sz w:val="24"/>
    </w:rPr>
  </w:style>
  <w:style w:type="paragraph" w:customStyle="1" w:styleId="xl1156">
    <w:name w:val="xl1156"/>
    <w:basedOn w:val="a5"/>
    <w:link w:val="xl11560"/>
    <w:pPr>
      <w:spacing w:beforeAutospacing="1" w:afterAutospacing="1"/>
    </w:pPr>
    <w:rPr>
      <w:sz w:val="20"/>
    </w:rPr>
  </w:style>
  <w:style w:type="character" w:customStyle="1" w:styleId="xl11560">
    <w:name w:val="xl1156"/>
    <w:basedOn w:val="1"/>
    <w:link w:val="xl1156"/>
    <w:rPr>
      <w:sz w:val="20"/>
    </w:rPr>
  </w:style>
  <w:style w:type="paragraph" w:customStyle="1" w:styleId="1fa">
    <w:name w:val="Сильное выделение1"/>
    <w:link w:val="affffff5"/>
    <w:rPr>
      <w:b/>
      <w:i/>
      <w:color w:val="4F81BD"/>
    </w:rPr>
  </w:style>
  <w:style w:type="character" w:styleId="affffff5">
    <w:name w:val="Intense Emphasis"/>
    <w:link w:val="1fa"/>
    <w:rPr>
      <w:b/>
      <w:i/>
      <w:color w:val="4F81BD"/>
    </w:rPr>
  </w:style>
  <w:style w:type="paragraph" w:customStyle="1" w:styleId="1fb">
    <w:name w:val="Текст 1"/>
    <w:link w:val="1fc"/>
    <w:pPr>
      <w:spacing w:before="100" w:after="100"/>
      <w:ind w:firstLine="340"/>
      <w:jc w:val="both"/>
    </w:pPr>
    <w:rPr>
      <w:sz w:val="24"/>
    </w:rPr>
  </w:style>
  <w:style w:type="character" w:customStyle="1" w:styleId="1fc">
    <w:name w:val="Текст 1"/>
    <w:link w:val="1fb"/>
    <w:rPr>
      <w:color w:val="000000"/>
      <w:sz w:val="24"/>
    </w:rPr>
  </w:style>
  <w:style w:type="paragraph" w:styleId="affffff6">
    <w:name w:val="Title"/>
    <w:basedOn w:val="a5"/>
    <w:link w:val="affffff7"/>
    <w:uiPriority w:val="10"/>
    <w:qFormat/>
    <w:pPr>
      <w:ind w:firstLine="567"/>
      <w:jc w:val="center"/>
    </w:pPr>
    <w:rPr>
      <w:sz w:val="28"/>
    </w:rPr>
  </w:style>
  <w:style w:type="character" w:customStyle="1" w:styleId="affffff7">
    <w:name w:val="Заголовок Знак"/>
    <w:basedOn w:val="1"/>
    <w:link w:val="affffff6"/>
    <w:rPr>
      <w:sz w:val="28"/>
    </w:rPr>
  </w:style>
  <w:style w:type="paragraph" w:customStyle="1" w:styleId="3f6">
    <w:name w:val="Знак3"/>
    <w:basedOn w:val="a5"/>
    <w:link w:val="3f7"/>
    <w:pPr>
      <w:widowControl w:val="0"/>
      <w:spacing w:after="160" w:line="240" w:lineRule="exact"/>
      <w:jc w:val="right"/>
    </w:pPr>
    <w:rPr>
      <w:sz w:val="20"/>
    </w:rPr>
  </w:style>
  <w:style w:type="character" w:customStyle="1" w:styleId="3f7">
    <w:name w:val="Знак3"/>
    <w:basedOn w:val="1"/>
    <w:link w:val="3f6"/>
    <w:rPr>
      <w:sz w:val="20"/>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40">
    <w:name w:val="Заголовок 4 Знак"/>
    <w:basedOn w:val="1"/>
    <w:link w:val="4"/>
    <w:rPr>
      <w:rFonts w:ascii="Calibri" w:hAnsi="Calibri"/>
      <w:b/>
      <w:sz w:val="28"/>
    </w:rPr>
  </w:style>
  <w:style w:type="paragraph" w:customStyle="1" w:styleId="1fd">
    <w:name w:val="Строгий1"/>
    <w:link w:val="affffff8"/>
    <w:rPr>
      <w:b/>
    </w:rPr>
  </w:style>
  <w:style w:type="character" w:styleId="affffff8">
    <w:name w:val="Strong"/>
    <w:link w:val="1fd"/>
    <w:rPr>
      <w:b/>
    </w:rPr>
  </w:style>
  <w:style w:type="paragraph" w:customStyle="1" w:styleId="IBS6">
    <w:name w:val="IBS Шапка таблицы"/>
    <w:link w:val="IBS7"/>
    <w:pPr>
      <w:spacing w:before="120" w:after="60"/>
      <w:jc w:val="center"/>
    </w:pPr>
    <w:rPr>
      <w:rFonts w:ascii="Arial" w:hAnsi="Arial"/>
      <w:b/>
      <w:sz w:val="22"/>
    </w:rPr>
  </w:style>
  <w:style w:type="character" w:customStyle="1" w:styleId="IBS7">
    <w:name w:val="IBS Шапка таблицы"/>
    <w:link w:val="IBS6"/>
    <w:rPr>
      <w:rFonts w:ascii="Arial" w:hAnsi="Arial"/>
      <w:b/>
      <w:sz w:val="22"/>
    </w:rPr>
  </w:style>
  <w:style w:type="paragraph" w:customStyle="1" w:styleId="affffff9">
    <w:name w:val="Таблица"/>
    <w:basedOn w:val="a5"/>
    <w:link w:val="affffffa"/>
    <w:pPr>
      <w:spacing w:before="60" w:after="60"/>
      <w:jc w:val="both"/>
    </w:pPr>
    <w:rPr>
      <w:rFonts w:ascii="Calibri" w:hAnsi="Calibri"/>
    </w:rPr>
  </w:style>
  <w:style w:type="character" w:customStyle="1" w:styleId="affffffa">
    <w:name w:val="Таблица"/>
    <w:basedOn w:val="1"/>
    <w:link w:val="affffff9"/>
    <w:rPr>
      <w:rFonts w:ascii="Calibri" w:hAnsi="Calibri"/>
      <w:sz w:val="24"/>
    </w:rPr>
  </w:style>
  <w:style w:type="paragraph" w:customStyle="1" w:styleId="BodyTextKeep">
    <w:name w:val="Body Text Keep"/>
    <w:basedOn w:val="a5"/>
    <w:link w:val="BodyTextKeep0"/>
    <w:pPr>
      <w:keepNext/>
      <w:tabs>
        <w:tab w:val="left" w:pos="3345"/>
      </w:tabs>
      <w:spacing w:after="240" w:line="240" w:lineRule="atLeast"/>
      <w:ind w:left="1077"/>
      <w:jc w:val="both"/>
    </w:pPr>
    <w:rPr>
      <w:spacing w:val="-5"/>
    </w:rPr>
  </w:style>
  <w:style w:type="character" w:customStyle="1" w:styleId="BodyTextKeep0">
    <w:name w:val="Body Text Keep"/>
    <w:basedOn w:val="1"/>
    <w:link w:val="BodyTextKeep"/>
    <w:rPr>
      <w:spacing w:val="-5"/>
      <w:sz w:val="24"/>
    </w:rPr>
  </w:style>
  <w:style w:type="paragraph" w:customStyle="1" w:styleId="a">
    <w:name w:val="буквы"/>
    <w:basedOn w:val="a5"/>
    <w:link w:val="affffffb"/>
    <w:pPr>
      <w:numPr>
        <w:numId w:val="26"/>
      </w:numPr>
      <w:tabs>
        <w:tab w:val="clear" w:pos="360"/>
        <w:tab w:val="left" w:pos="564"/>
        <w:tab w:val="left" w:pos="1080"/>
      </w:tabs>
      <w:spacing w:line="360" w:lineRule="auto"/>
      <w:ind w:left="1080"/>
      <w:jc w:val="both"/>
    </w:pPr>
    <w:rPr>
      <w:sz w:val="28"/>
    </w:rPr>
  </w:style>
  <w:style w:type="character" w:customStyle="1" w:styleId="affffffb">
    <w:name w:val="буквы"/>
    <w:basedOn w:val="1"/>
    <w:link w:val="a"/>
    <w:rPr>
      <w:sz w:val="28"/>
    </w:rPr>
  </w:style>
  <w:style w:type="paragraph" w:customStyle="1" w:styleId="TOCBase">
    <w:name w:val="TOC Base"/>
    <w:basedOn w:val="a5"/>
    <w:link w:val="TOCBase0"/>
    <w:pPr>
      <w:tabs>
        <w:tab w:val="right" w:leader="dot" w:pos="6480"/>
      </w:tabs>
      <w:spacing w:after="240" w:line="240" w:lineRule="atLeast"/>
      <w:jc w:val="both"/>
    </w:pPr>
    <w:rPr>
      <w:spacing w:val="-5"/>
    </w:rPr>
  </w:style>
  <w:style w:type="character" w:customStyle="1" w:styleId="TOCBase0">
    <w:name w:val="TOC Base"/>
    <w:basedOn w:val="1"/>
    <w:link w:val="TOCBase"/>
    <w:rPr>
      <w:spacing w:val="-5"/>
      <w:sz w:val="24"/>
    </w:rPr>
  </w:style>
  <w:style w:type="paragraph" w:customStyle="1" w:styleId="affffffc">
    <w:name w:val="АД_Наименование главы без нумерации"/>
    <w:basedOn w:val="20"/>
    <w:link w:val="affffffd"/>
    <w:rPr>
      <w:sz w:val="24"/>
    </w:rPr>
  </w:style>
  <w:style w:type="character" w:customStyle="1" w:styleId="affffffd">
    <w:name w:val="АД_Наименование главы без нумерации"/>
    <w:basedOn w:val="21"/>
    <w:link w:val="affffffc"/>
    <w:rPr>
      <w:b/>
      <w:sz w:val="24"/>
    </w:rPr>
  </w:style>
  <w:style w:type="character" w:customStyle="1" w:styleId="21">
    <w:name w:val="Заголовок 2 Знак"/>
    <w:basedOn w:val="1"/>
    <w:link w:val="20"/>
    <w:rPr>
      <w:b/>
      <w:sz w:val="22"/>
    </w:rPr>
  </w:style>
  <w:style w:type="paragraph" w:customStyle="1" w:styleId="112">
    <w:name w:val="заголовок 11"/>
    <w:basedOn w:val="a5"/>
    <w:next w:val="a5"/>
    <w:link w:val="113"/>
    <w:pPr>
      <w:keepNext/>
      <w:widowControl w:val="0"/>
    </w:pPr>
  </w:style>
  <w:style w:type="character" w:customStyle="1" w:styleId="113">
    <w:name w:val="заголовок 11"/>
    <w:basedOn w:val="1"/>
    <w:link w:val="112"/>
    <w:rPr>
      <w:sz w:val="24"/>
    </w:rPr>
  </w:style>
  <w:style w:type="paragraph" w:customStyle="1" w:styleId="SimpleBold">
    <w:name w:val="Simple Bold"/>
    <w:basedOn w:val="Simple"/>
    <w:next w:val="Simple"/>
    <w:link w:val="SimpleBold0"/>
    <w:pPr>
      <w:keepNext/>
      <w:spacing w:after="120"/>
      <w:ind w:right="-57"/>
    </w:pPr>
    <w:rPr>
      <w:spacing w:val="0"/>
    </w:rPr>
  </w:style>
  <w:style w:type="character" w:customStyle="1" w:styleId="SimpleBold0">
    <w:name w:val="Simple Bold"/>
    <w:basedOn w:val="Simple0"/>
    <w:link w:val="SimpleBold"/>
    <w:rPr>
      <w:spacing w:val="0"/>
      <w:sz w:val="24"/>
    </w:rPr>
  </w:style>
  <w:style w:type="paragraph" w:styleId="afc">
    <w:name w:val="List Bullet"/>
    <w:basedOn w:val="a5"/>
    <w:link w:val="affffffe"/>
    <w:pPr>
      <w:widowControl w:val="0"/>
      <w:tabs>
        <w:tab w:val="left" w:pos="360"/>
      </w:tabs>
      <w:spacing w:line="360" w:lineRule="auto"/>
      <w:ind w:left="360" w:right="177" w:hanging="360"/>
      <w:jc w:val="both"/>
    </w:pPr>
  </w:style>
  <w:style w:type="character" w:customStyle="1" w:styleId="affffffe">
    <w:name w:val="Маркированный список Знак"/>
    <w:basedOn w:val="1"/>
    <w:link w:val="afc"/>
    <w:rPr>
      <w:sz w:val="24"/>
    </w:rPr>
  </w:style>
  <w:style w:type="paragraph" w:customStyle="1" w:styleId="3IBS">
    <w:name w:val="Нумерованный заголовок 3 IBS"/>
    <w:next w:val="a5"/>
    <w:link w:val="3IBS0"/>
    <w:pPr>
      <w:tabs>
        <w:tab w:val="left" w:pos="737"/>
      </w:tabs>
      <w:spacing w:before="120"/>
      <w:ind w:left="737" w:hanging="737"/>
      <w:outlineLvl w:val="2"/>
    </w:pPr>
    <w:rPr>
      <w:rFonts w:ascii="Arial" w:hAnsi="Arial"/>
      <w:b/>
      <w:sz w:val="22"/>
      <w:u w:val="single"/>
    </w:rPr>
  </w:style>
  <w:style w:type="character" w:customStyle="1" w:styleId="3IBS0">
    <w:name w:val="Нумерованный заголовок 3 IBS"/>
    <w:link w:val="3IBS"/>
    <w:rPr>
      <w:rFonts w:ascii="Arial" w:hAnsi="Arial"/>
      <w:b/>
      <w:sz w:val="22"/>
      <w:u w:val="single"/>
    </w:rPr>
  </w:style>
  <w:style w:type="paragraph" w:customStyle="1" w:styleId="Iauiueoaeno">
    <w:name w:val="Iau?iue_oaeno"/>
    <w:basedOn w:val="a5"/>
    <w:link w:val="Iauiueoaeno0"/>
    <w:pPr>
      <w:widowControl w:val="0"/>
      <w:tabs>
        <w:tab w:val="left" w:pos="1134"/>
      </w:tabs>
      <w:spacing w:before="60" w:after="60"/>
      <w:ind w:firstLine="567"/>
      <w:jc w:val="both"/>
    </w:pPr>
    <w:rPr>
      <w:sz w:val="28"/>
    </w:rPr>
  </w:style>
  <w:style w:type="character" w:customStyle="1" w:styleId="Iauiueoaeno0">
    <w:name w:val="Iau?iue_oaeno"/>
    <w:basedOn w:val="1"/>
    <w:link w:val="Iauiueoaeno"/>
    <w:rPr>
      <w:sz w:val="28"/>
    </w:rPr>
  </w:style>
  <w:style w:type="paragraph" w:styleId="afffffd">
    <w:name w:val="caption"/>
    <w:basedOn w:val="a5"/>
    <w:next w:val="a5"/>
    <w:link w:val="ab"/>
  </w:style>
  <w:style w:type="character" w:customStyle="1" w:styleId="ab">
    <w:name w:val="Название объекта Знак"/>
    <w:basedOn w:val="1"/>
    <w:link w:val="afffffd"/>
    <w:rPr>
      <w:sz w:val="24"/>
    </w:rPr>
  </w:style>
  <w:style w:type="character" w:customStyle="1" w:styleId="60">
    <w:name w:val="Заголовок 6 Знак"/>
    <w:basedOn w:val="1"/>
    <w:link w:val="6"/>
    <w:rPr>
      <w:sz w:val="28"/>
    </w:rPr>
  </w:style>
  <w:style w:type="paragraph" w:customStyle="1" w:styleId="1fe">
    <w:name w:val="Основной текст1"/>
    <w:basedOn w:val="a5"/>
    <w:link w:val="1ff"/>
    <w:pPr>
      <w:widowControl w:val="0"/>
      <w:spacing w:after="120" w:line="276" w:lineRule="auto"/>
      <w:jc w:val="both"/>
    </w:pPr>
    <w:rPr>
      <w:rFonts w:ascii="Arial" w:hAnsi="Arial"/>
      <w:sz w:val="18"/>
    </w:rPr>
  </w:style>
  <w:style w:type="character" w:customStyle="1" w:styleId="1ff">
    <w:name w:val="Основной текст1"/>
    <w:basedOn w:val="1"/>
    <w:link w:val="1fe"/>
    <w:rPr>
      <w:rFonts w:ascii="Arial" w:hAnsi="Arial"/>
      <w:color w:val="000000"/>
      <w:sz w:val="18"/>
    </w:rPr>
  </w:style>
  <w:style w:type="paragraph" w:styleId="afffffff">
    <w:name w:val="Body Text First Indent"/>
    <w:basedOn w:val="af2"/>
    <w:link w:val="afffffff0"/>
    <w:pPr>
      <w:widowControl/>
      <w:ind w:firstLine="360"/>
    </w:pPr>
    <w:rPr>
      <w:sz w:val="24"/>
    </w:rPr>
  </w:style>
  <w:style w:type="character" w:customStyle="1" w:styleId="afffffff0">
    <w:name w:val="Красная строка Знак"/>
    <w:basedOn w:val="af3"/>
    <w:link w:val="afffffff"/>
    <w:rPr>
      <w:sz w:val="24"/>
    </w:rPr>
  </w:style>
  <w:style w:type="table" w:customStyle="1" w:styleId="-">
    <w:name w:val="Таблица М-РЦБ"/>
    <w:basedOn w:val="afffffff1"/>
    <w:rPr>
      <w:rFonts w:ascii="Arial" w:hAnsi="Arial"/>
    </w:rPr>
    <w:tblPr>
      <w:tblCellMar>
        <w:top w:w="57" w:type="dxa"/>
        <w:bottom w:w="57" w:type="dxa"/>
      </w:tblCellMar>
    </w:tblPr>
  </w:style>
  <w:style w:type="table" w:styleId="afffffff1">
    <w:name w:val="Table Grid"/>
    <w:basedOn w:val="a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2">
    <w:name w:val="#7-Список2"/>
    <w:basedOn w:val="a5"/>
    <w:qFormat/>
    <w:rsid w:val="00D43432"/>
    <w:pPr>
      <w:numPr>
        <w:numId w:val="29"/>
      </w:numPr>
      <w:spacing w:line="276" w:lineRule="auto"/>
      <w:jc w:val="both"/>
    </w:pPr>
    <w:rPr>
      <w:sz w:val="28"/>
      <w:szCs w:val="28"/>
      <w:lang w:eastAsia="ru-RU"/>
    </w:rPr>
  </w:style>
  <w:style w:type="character" w:customStyle="1" w:styleId="1ff0">
    <w:name w:val="Стиль1 Знак"/>
    <w:rsid w:val="00E124BB"/>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image" Target="media/image4.png"/><Relationship Id="rId39" Type="http://schemas.openxmlformats.org/officeDocument/2006/relationships/image" Target="media/image17.png"/><Relationship Id="rId21" Type="http://schemas.openxmlformats.org/officeDocument/2006/relationships/footer" Target="footer7.xml"/><Relationship Id="rId34" Type="http://schemas.openxmlformats.org/officeDocument/2006/relationships/image" Target="media/image12.jpg"/><Relationship Id="rId42" Type="http://schemas.openxmlformats.org/officeDocument/2006/relationships/image" Target="media/image20.png"/><Relationship Id="rId47" Type="http://schemas.openxmlformats.org/officeDocument/2006/relationships/footer" Target="footer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image" Target="media/image7.png"/><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header" Target="header9.xml"/><Relationship Id="rId53" Type="http://schemas.openxmlformats.org/officeDocument/2006/relationships/footer" Target="footer12.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image" Target="media/image9.png"/><Relationship Id="rId44" Type="http://schemas.openxmlformats.org/officeDocument/2006/relationships/image" Target="media/image22.png"/><Relationship Id="rId52"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1.jpg"/><Relationship Id="rId48" Type="http://schemas.openxmlformats.org/officeDocument/2006/relationships/footer" Target="footer1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header" Target="header10.xml"/><Relationship Id="rId20" Type="http://schemas.openxmlformats.org/officeDocument/2006/relationships/header" Target="header7.xml"/><Relationship Id="rId41" Type="http://schemas.openxmlformats.org/officeDocument/2006/relationships/image" Target="media/image19.png"/><Relationship Id="rId54"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6.jpg"/><Relationship Id="rId36" Type="http://schemas.openxmlformats.org/officeDocument/2006/relationships/image" Target="media/image14.png"/><Relationship Id="rId49"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17415</Words>
  <Characters>99270</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Полухов Руслан Вячеславович</dc:creator>
  <cp:lastModifiedBy>Саарик Александра Юрьевна</cp:lastModifiedBy>
  <cp:revision>3</cp:revision>
  <dcterms:created xsi:type="dcterms:W3CDTF">2026-04-29T14:26:00Z</dcterms:created>
  <dcterms:modified xsi:type="dcterms:W3CDTF">2026-05-05T05:18:00Z</dcterms:modified>
</cp:coreProperties>
</file>